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A9" w:rsidRPr="00686917" w:rsidRDefault="009736A9" w:rsidP="009736A9">
      <w:pPr>
        <w:spacing w:line="600" w:lineRule="exact"/>
        <w:rPr>
          <w:rFonts w:ascii="Times New Roman" w:eastAsia="方正仿宋简体" w:hAnsi="Times New Roman"/>
          <w:szCs w:val="32"/>
        </w:rPr>
      </w:pPr>
      <w:r w:rsidRPr="00686917">
        <w:rPr>
          <w:rFonts w:ascii="Times New Roman" w:hAnsi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7.5pt;margin-top:111pt;width:328.45pt;height:50.75pt;z-index:251661312" fillcolor="red" strokecolor="red">
            <v:shadow color="#868686"/>
            <v:textpath style="font-family:&quot;方正小标宋简体&quot;" trim="t" string="泸州市餐饮行业协会"/>
          </v:shape>
        </w:pict>
      </w:r>
      <w:r w:rsidRPr="00686917">
        <w:rPr>
          <w:rFonts w:ascii="Times New Roman" w:hAnsi="Times New Roman"/>
        </w:rPr>
        <w:pict>
          <v:shape id="_x0000_s1027" type="#_x0000_t136" style="position:absolute;left:0;text-align:left;margin-left:351pt;margin-top:68.25pt;width:90pt;height:54.6pt;z-index:251660288" fillcolor="red" strokecolor="red">
            <v:shadow color="#868686"/>
            <v:textpath style="font-family:&quot;方正小标宋简体&quot;" trim="t" string="文件"/>
          </v:shape>
        </w:pict>
      </w:r>
    </w:p>
    <w:p w:rsidR="009736A9" w:rsidRPr="00686917" w:rsidRDefault="009736A9" w:rsidP="009736A9">
      <w:pPr>
        <w:spacing w:line="600" w:lineRule="exact"/>
        <w:rPr>
          <w:rFonts w:ascii="Times New Roman" w:eastAsia="方正仿宋简体" w:hAnsi="Times New Roman"/>
          <w:szCs w:val="32"/>
        </w:rPr>
      </w:pPr>
      <w:r w:rsidRPr="00686917">
        <w:rPr>
          <w:rFonts w:ascii="Times New Roman" w:hAnsi="Times New Roman"/>
          <w:kern w:val="0"/>
          <w:sz w:val="24"/>
        </w:rPr>
        <w:pict>
          <v:shape id="_x0000_s1029" type="#_x0000_t136" style="position:absolute;left:0;text-align:left;margin-left:5.05pt;margin-top:7.55pt;width:330.9pt;height:46.85pt;z-index:251662336" fillcolor="red" strokecolor="red">
            <v:shadow color="#868686"/>
            <v:textpath style="font-family:&quot;方正小标宋简体&quot;;v-text-kern:t" trim="t" fitpath="t" string="泸州市商务和会展局"/>
          </v:shape>
        </w:pict>
      </w:r>
    </w:p>
    <w:p w:rsidR="009736A9" w:rsidRPr="00686917" w:rsidRDefault="009736A9" w:rsidP="009736A9">
      <w:pPr>
        <w:spacing w:line="600" w:lineRule="exact"/>
        <w:rPr>
          <w:rFonts w:ascii="Times New Roman" w:eastAsia="方正仿宋简体" w:hAnsi="Times New Roman"/>
          <w:szCs w:val="32"/>
        </w:rPr>
      </w:pPr>
    </w:p>
    <w:p w:rsidR="009736A9" w:rsidRPr="00686917" w:rsidRDefault="009736A9" w:rsidP="009736A9">
      <w:pPr>
        <w:spacing w:line="600" w:lineRule="exact"/>
        <w:rPr>
          <w:rFonts w:ascii="Times New Roman" w:eastAsia="方正仿宋简体" w:hAnsi="Times New Roman"/>
          <w:szCs w:val="32"/>
        </w:rPr>
      </w:pPr>
    </w:p>
    <w:p w:rsidR="009736A9" w:rsidRPr="00686917" w:rsidRDefault="009736A9" w:rsidP="009736A9">
      <w:pPr>
        <w:spacing w:line="600" w:lineRule="exact"/>
        <w:rPr>
          <w:rFonts w:ascii="Times New Roman" w:eastAsia="方正仿宋简体" w:hAnsi="Times New Roman"/>
          <w:szCs w:val="32"/>
        </w:rPr>
      </w:pPr>
    </w:p>
    <w:p w:rsidR="009736A9" w:rsidRPr="00686917" w:rsidRDefault="009736A9" w:rsidP="009736A9">
      <w:pPr>
        <w:spacing w:line="600" w:lineRule="exact"/>
        <w:rPr>
          <w:rFonts w:ascii="Times New Roman" w:eastAsia="方正仿宋简体" w:hAnsi="Times New Roman"/>
          <w:szCs w:val="32"/>
        </w:rPr>
      </w:pPr>
    </w:p>
    <w:p w:rsidR="009736A9" w:rsidRPr="00686917" w:rsidRDefault="009736A9" w:rsidP="009736A9">
      <w:pPr>
        <w:spacing w:line="600" w:lineRule="exact"/>
        <w:rPr>
          <w:rFonts w:ascii="Times New Roman" w:eastAsia="方正仿宋简体" w:hAnsi="Times New Roman"/>
          <w:szCs w:val="32"/>
        </w:rPr>
      </w:pPr>
    </w:p>
    <w:p w:rsidR="009736A9" w:rsidRPr="00686917" w:rsidRDefault="009736A9" w:rsidP="009736A9">
      <w:pPr>
        <w:spacing w:line="600" w:lineRule="exact"/>
        <w:rPr>
          <w:rFonts w:ascii="Times New Roman" w:eastAsia="方正仿宋简体" w:hAnsi="Times New Roman"/>
          <w:szCs w:val="32"/>
        </w:rPr>
      </w:pPr>
    </w:p>
    <w:p w:rsidR="009736A9" w:rsidRPr="00686917" w:rsidRDefault="009736A9" w:rsidP="009736A9">
      <w:pPr>
        <w:jc w:val="center"/>
        <w:rPr>
          <w:rFonts w:ascii="Times New Roman" w:eastAsia="方正仿宋简体" w:hAnsi="Times New Roman"/>
          <w:color w:val="000000"/>
          <w:szCs w:val="32"/>
        </w:rPr>
      </w:pPr>
      <w:r w:rsidRPr="00686917">
        <w:rPr>
          <w:rFonts w:ascii="Times New Roman" w:eastAsia="方正仿宋简体" w:hAnsi="Times New Roman"/>
          <w:szCs w:val="32"/>
        </w:rPr>
        <w:t>泸商</w:t>
      </w:r>
      <w:r>
        <w:rPr>
          <w:rFonts w:ascii="Times New Roman" w:eastAsia="方正仿宋简体" w:hAnsi="Times New Roman" w:hint="eastAsia"/>
          <w:szCs w:val="32"/>
        </w:rPr>
        <w:t>服</w:t>
      </w:r>
      <w:r w:rsidRPr="00686917">
        <w:rPr>
          <w:rFonts w:ascii="Times New Roman" w:eastAsia="方正仿宋简体" w:hAnsi="Times New Roman"/>
          <w:color w:val="000000"/>
          <w:szCs w:val="32"/>
        </w:rPr>
        <w:t>〔</w:t>
      </w:r>
      <w:r w:rsidRPr="00686917">
        <w:rPr>
          <w:rFonts w:ascii="Times New Roman" w:eastAsia="方正仿宋简体" w:hAnsi="Times New Roman"/>
          <w:color w:val="000000"/>
          <w:szCs w:val="32"/>
        </w:rPr>
        <w:t>202</w:t>
      </w:r>
      <w:r>
        <w:rPr>
          <w:rFonts w:ascii="Times New Roman" w:eastAsia="方正仿宋简体" w:hAnsi="Times New Roman" w:hint="eastAsia"/>
          <w:color w:val="000000"/>
          <w:szCs w:val="32"/>
        </w:rPr>
        <w:t>1</w:t>
      </w:r>
      <w:r w:rsidRPr="00686917">
        <w:rPr>
          <w:rFonts w:ascii="Times New Roman" w:eastAsia="方正仿宋简体" w:hAnsi="Times New Roman"/>
          <w:color w:val="000000"/>
          <w:szCs w:val="32"/>
        </w:rPr>
        <w:t>〕</w:t>
      </w:r>
      <w:r>
        <w:rPr>
          <w:rFonts w:ascii="Times New Roman" w:eastAsia="方正仿宋简体" w:hAnsi="Times New Roman" w:hint="eastAsia"/>
          <w:color w:val="000000"/>
          <w:szCs w:val="32"/>
        </w:rPr>
        <w:t>3</w:t>
      </w:r>
      <w:r w:rsidRPr="00686917">
        <w:rPr>
          <w:rFonts w:ascii="Times New Roman" w:eastAsia="方正仿宋简体" w:hAnsi="Times New Roman"/>
          <w:color w:val="000000"/>
          <w:szCs w:val="32"/>
        </w:rPr>
        <w:t>号</w:t>
      </w:r>
    </w:p>
    <w:p w:rsidR="009736A9" w:rsidRPr="00686917" w:rsidRDefault="009736A9" w:rsidP="009736A9">
      <w:pPr>
        <w:jc w:val="center"/>
        <w:rPr>
          <w:rFonts w:ascii="Times New Roman" w:eastAsia="方正仿宋简体" w:hAnsi="Times New Roman"/>
          <w:szCs w:val="32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41909</wp:posOffset>
                </wp:positionV>
                <wp:extent cx="6057900" cy="0"/>
                <wp:effectExtent l="0" t="19050" r="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3.3pt" to="459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" strokecolor="red" strokeweight="2.25pt"/>
            </w:pict>
          </mc:Fallback>
        </mc:AlternateContent>
      </w:r>
    </w:p>
    <w:p w:rsidR="009736A9" w:rsidRPr="00686917" w:rsidRDefault="009736A9" w:rsidP="009736A9">
      <w:pPr>
        <w:rPr>
          <w:rFonts w:ascii="Times New Roman" w:eastAsia="方正仿宋简体" w:hAnsi="Times New Roman"/>
          <w:szCs w:val="32"/>
        </w:rPr>
      </w:pPr>
    </w:p>
    <w:p w:rsidR="006453A1" w:rsidRDefault="00872610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泸州市商务和会展局</w:t>
      </w:r>
      <w:r w:rsidR="009736A9"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泸州市餐饮行业协会</w:t>
      </w:r>
    </w:p>
    <w:p w:rsidR="00872610" w:rsidRDefault="00872610">
      <w:pPr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关于举办“恢复信心、鼓足士气，开启泸州</w:t>
      </w:r>
    </w:p>
    <w:p w:rsidR="006453A1" w:rsidRDefault="00872610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餐饮高质量发展新时代”培训班的通知</w:t>
      </w:r>
    </w:p>
    <w:p w:rsidR="006453A1" w:rsidRDefault="006453A1" w:rsidP="009736A9">
      <w:pPr>
        <w:spacing w:line="540" w:lineRule="exact"/>
        <w:ind w:firstLine="640"/>
        <w:rPr>
          <w:rFonts w:ascii="Times New Roman" w:eastAsia="方正仿宋简体" w:hAnsi="Times New Roman" w:cs="Times New Roman"/>
          <w:bCs/>
          <w:szCs w:val="32"/>
        </w:rPr>
      </w:pPr>
    </w:p>
    <w:p w:rsidR="006453A1" w:rsidRDefault="00872610" w:rsidP="009736A9">
      <w:pPr>
        <w:spacing w:line="540" w:lineRule="exact"/>
        <w:rPr>
          <w:rFonts w:ascii="Times New Roman" w:eastAsia="方正仿宋简体" w:hAnsi="Times New Roman" w:cs="Times New Roman"/>
          <w:bCs/>
          <w:szCs w:val="32"/>
        </w:rPr>
      </w:pPr>
      <w:r>
        <w:rPr>
          <w:rFonts w:ascii="Times New Roman" w:eastAsia="方正仿宋简体" w:hAnsi="Times New Roman" w:cs="Times New Roman" w:hint="eastAsia"/>
          <w:bCs/>
          <w:szCs w:val="32"/>
        </w:rPr>
        <w:t>各区县商务主管部门，各区县餐饮行业协会：</w:t>
      </w:r>
    </w:p>
    <w:p w:rsidR="006453A1" w:rsidRDefault="00872610" w:rsidP="009736A9">
      <w:pPr>
        <w:spacing w:line="540" w:lineRule="exact"/>
        <w:ind w:firstLine="640"/>
        <w:rPr>
          <w:rFonts w:ascii="Times New Roman" w:eastAsia="方正仿宋简体" w:hAnsi="Times New Roman" w:cs="Times New Roman"/>
          <w:szCs w:val="32"/>
        </w:rPr>
      </w:pPr>
      <w:r>
        <w:rPr>
          <w:rFonts w:ascii="Times New Roman" w:eastAsia="方正仿宋简体" w:hAnsi="Times New Roman" w:cs="Times New Roman" w:hint="eastAsia"/>
          <w:bCs/>
          <w:szCs w:val="32"/>
        </w:rPr>
        <w:t>经过</w:t>
      </w:r>
      <w:r>
        <w:rPr>
          <w:rFonts w:ascii="Times New Roman" w:eastAsia="方正仿宋简体" w:hAnsi="Times New Roman" w:cs="Times New Roman"/>
          <w:bCs/>
          <w:szCs w:val="32"/>
        </w:rPr>
        <w:t>三年疫情的考验，餐饮行业市场</w:t>
      </w:r>
      <w:r>
        <w:rPr>
          <w:rFonts w:ascii="Times New Roman" w:eastAsia="方正仿宋简体" w:hAnsi="Times New Roman" w:cs="Times New Roman" w:hint="eastAsia"/>
          <w:bCs/>
          <w:szCs w:val="32"/>
        </w:rPr>
        <w:t>、消费者需求出现了新变化、新情况、新</w:t>
      </w:r>
      <w:r>
        <w:rPr>
          <w:rFonts w:ascii="Times New Roman" w:eastAsia="方正仿宋简体" w:hAnsi="Times New Roman" w:cs="Times New Roman"/>
          <w:bCs/>
          <w:szCs w:val="32"/>
        </w:rPr>
        <w:t>问题</w:t>
      </w:r>
      <w:r>
        <w:rPr>
          <w:rFonts w:ascii="Times New Roman" w:eastAsia="方正仿宋简体" w:hAnsi="Times New Roman" w:cs="Times New Roman" w:hint="eastAsia"/>
          <w:bCs/>
          <w:szCs w:val="32"/>
        </w:rPr>
        <w:t>。为</w:t>
      </w:r>
      <w:r>
        <w:rPr>
          <w:rFonts w:ascii="Times New Roman" w:eastAsia="方正仿宋简体" w:hAnsi="Times New Roman" w:cs="Times New Roman" w:hint="eastAsia"/>
          <w:szCs w:val="32"/>
        </w:rPr>
        <w:t>引导我市</w:t>
      </w:r>
      <w:r>
        <w:rPr>
          <w:rFonts w:ascii="Times New Roman" w:eastAsia="方正仿宋简体" w:hAnsi="Times New Roman" w:cs="Times New Roman"/>
          <w:szCs w:val="32"/>
        </w:rPr>
        <w:t>餐饮行业</w:t>
      </w:r>
      <w:r>
        <w:rPr>
          <w:rFonts w:ascii="Times New Roman" w:eastAsia="方正仿宋简体" w:hAnsi="Times New Roman" w:cs="Times New Roman" w:hint="eastAsia"/>
          <w:szCs w:val="32"/>
        </w:rPr>
        <w:t>高质量发展，</w:t>
      </w:r>
      <w:r>
        <w:rPr>
          <w:rFonts w:ascii="Times New Roman" w:eastAsia="方正仿宋简体" w:hAnsi="Times New Roman" w:cs="Times New Roman"/>
          <w:bCs/>
          <w:szCs w:val="32"/>
        </w:rPr>
        <w:t>泸州市商务和会展局与泸州市餐饮行业协会决定举办</w:t>
      </w:r>
      <w:r>
        <w:rPr>
          <w:rFonts w:ascii="Times New Roman" w:eastAsia="方正仿宋简体" w:hAnsi="Times New Roman" w:cs="Times New Roman"/>
          <w:szCs w:val="32"/>
        </w:rPr>
        <w:t>“</w:t>
      </w:r>
      <w:r>
        <w:rPr>
          <w:rFonts w:ascii="Times New Roman" w:eastAsia="方正仿宋简体" w:hAnsi="Times New Roman" w:cs="Times New Roman"/>
          <w:szCs w:val="32"/>
        </w:rPr>
        <w:t>恢复信心、鼓足士气，开启泸州餐饮高质量发展新时代</w:t>
      </w:r>
      <w:r>
        <w:rPr>
          <w:rFonts w:ascii="Times New Roman" w:eastAsia="方正仿宋简体" w:hAnsi="Times New Roman" w:cs="Times New Roman"/>
          <w:szCs w:val="32"/>
        </w:rPr>
        <w:t>”</w:t>
      </w:r>
      <w:r>
        <w:rPr>
          <w:rFonts w:ascii="Times New Roman" w:eastAsia="方正仿宋简体" w:hAnsi="Times New Roman" w:cs="Times New Roman"/>
          <w:szCs w:val="32"/>
        </w:rPr>
        <w:t>培训班。现将有关事项通知如下：</w:t>
      </w:r>
    </w:p>
    <w:p w:rsidR="006453A1" w:rsidRDefault="00872610" w:rsidP="009736A9">
      <w:pPr>
        <w:spacing w:line="540" w:lineRule="exact"/>
        <w:ind w:firstLineChars="200" w:firstLine="640"/>
        <w:rPr>
          <w:rFonts w:ascii="方正黑体简体" w:eastAsia="方正黑体简体" w:hAnsi="方正黑体简体" w:cs="方正黑体简体"/>
          <w:szCs w:val="32"/>
        </w:rPr>
      </w:pPr>
      <w:r>
        <w:rPr>
          <w:rFonts w:ascii="方正黑体简体" w:eastAsia="方正黑体简体" w:hAnsi="方正黑体简体" w:cs="方正黑体简体" w:hint="eastAsia"/>
          <w:szCs w:val="32"/>
        </w:rPr>
        <w:t>一、培训时间</w:t>
      </w:r>
    </w:p>
    <w:p w:rsidR="006453A1" w:rsidRDefault="00872610" w:rsidP="009736A9">
      <w:pPr>
        <w:spacing w:line="540" w:lineRule="exact"/>
        <w:ind w:firstLineChars="200" w:firstLine="640"/>
        <w:rPr>
          <w:rFonts w:ascii="Times New Roman" w:eastAsia="方正仿宋简体" w:hAnsi="Times New Roman" w:cs="Times New Roman"/>
          <w:szCs w:val="32"/>
        </w:rPr>
      </w:pPr>
      <w:r>
        <w:rPr>
          <w:rFonts w:ascii="Times New Roman" w:eastAsia="方正仿宋简体" w:hAnsi="Times New Roman" w:cs="Times New Roman"/>
          <w:szCs w:val="32"/>
        </w:rPr>
        <w:t>2023</w:t>
      </w:r>
      <w:r>
        <w:rPr>
          <w:rFonts w:ascii="Times New Roman" w:eastAsia="方正仿宋简体" w:hAnsi="Times New Roman" w:cs="Times New Roman"/>
          <w:szCs w:val="32"/>
        </w:rPr>
        <w:t>年</w:t>
      </w:r>
      <w:r>
        <w:rPr>
          <w:rFonts w:ascii="Times New Roman" w:eastAsia="方正仿宋简体" w:hAnsi="Times New Roman" w:cs="Times New Roman"/>
          <w:szCs w:val="32"/>
        </w:rPr>
        <w:t>3</w:t>
      </w:r>
      <w:r>
        <w:rPr>
          <w:rFonts w:ascii="Times New Roman" w:eastAsia="方正仿宋简体" w:hAnsi="Times New Roman" w:cs="Times New Roman"/>
          <w:szCs w:val="32"/>
        </w:rPr>
        <w:t>月</w:t>
      </w:r>
      <w:r>
        <w:rPr>
          <w:rFonts w:ascii="Times New Roman" w:eastAsia="方正仿宋简体" w:hAnsi="Times New Roman" w:cs="Times New Roman"/>
          <w:szCs w:val="32"/>
        </w:rPr>
        <w:t>28</w:t>
      </w:r>
      <w:r>
        <w:rPr>
          <w:rFonts w:ascii="Times New Roman" w:eastAsia="方正仿宋简体" w:hAnsi="Times New Roman" w:cs="Times New Roman"/>
          <w:szCs w:val="32"/>
        </w:rPr>
        <w:t>日上午</w:t>
      </w:r>
      <w:r>
        <w:rPr>
          <w:rFonts w:ascii="Times New Roman" w:eastAsia="方正仿宋简体" w:hAnsi="Times New Roman" w:cs="Times New Roman"/>
          <w:szCs w:val="32"/>
        </w:rPr>
        <w:t>8:</w:t>
      </w:r>
      <w:r>
        <w:rPr>
          <w:rFonts w:ascii="Times New Roman" w:eastAsia="方正仿宋简体" w:hAnsi="Times New Roman" w:cs="Times New Roman" w:hint="eastAsia"/>
          <w:szCs w:val="32"/>
        </w:rPr>
        <w:t>3</w:t>
      </w:r>
      <w:r>
        <w:rPr>
          <w:rFonts w:ascii="Times New Roman" w:eastAsia="方正仿宋简体" w:hAnsi="Times New Roman" w:cs="Times New Roman"/>
          <w:szCs w:val="32"/>
        </w:rPr>
        <w:t>0</w:t>
      </w:r>
      <w:r>
        <w:rPr>
          <w:rFonts w:ascii="Times New Roman" w:eastAsia="方正仿宋简体" w:hAnsi="Times New Roman" w:cs="Times New Roman" w:hint="eastAsia"/>
          <w:szCs w:val="32"/>
        </w:rPr>
        <w:t>—</w:t>
      </w:r>
      <w:r>
        <w:rPr>
          <w:rFonts w:ascii="Times New Roman" w:eastAsia="方正仿宋简体" w:hAnsi="Times New Roman" w:cs="Times New Roman" w:hint="eastAsia"/>
          <w:szCs w:val="32"/>
        </w:rPr>
        <w:t>9:30</w:t>
      </w:r>
      <w:r>
        <w:rPr>
          <w:rFonts w:ascii="Times New Roman" w:eastAsia="方正仿宋简体" w:hAnsi="Times New Roman" w:cs="Times New Roman"/>
          <w:szCs w:val="32"/>
        </w:rPr>
        <w:t>报道，</w:t>
      </w:r>
      <w:r>
        <w:rPr>
          <w:rFonts w:ascii="Times New Roman" w:eastAsia="方正仿宋简体" w:hAnsi="Times New Roman" w:cs="Times New Roman"/>
          <w:szCs w:val="32"/>
        </w:rPr>
        <w:t>3</w:t>
      </w:r>
      <w:r>
        <w:rPr>
          <w:rFonts w:ascii="Times New Roman" w:eastAsia="方正仿宋简体" w:hAnsi="Times New Roman" w:cs="Times New Roman"/>
          <w:szCs w:val="32"/>
        </w:rPr>
        <w:t>月</w:t>
      </w:r>
      <w:r>
        <w:rPr>
          <w:rFonts w:ascii="Times New Roman" w:eastAsia="方正仿宋简体" w:hAnsi="Times New Roman" w:cs="Times New Roman"/>
          <w:szCs w:val="32"/>
        </w:rPr>
        <w:t>28</w:t>
      </w:r>
      <w:r>
        <w:rPr>
          <w:rFonts w:ascii="Times New Roman" w:eastAsia="方正仿宋简体" w:hAnsi="Times New Roman" w:cs="Times New Roman"/>
          <w:szCs w:val="32"/>
        </w:rPr>
        <w:t>日</w:t>
      </w:r>
      <w:r>
        <w:rPr>
          <w:rFonts w:ascii="Times New Roman" w:eastAsia="方正仿宋简体" w:hAnsi="Times New Roman" w:cs="Times New Roman" w:hint="eastAsia"/>
          <w:szCs w:val="32"/>
        </w:rPr>
        <w:t>9:30</w:t>
      </w:r>
      <w:r>
        <w:rPr>
          <w:rFonts w:ascii="Times New Roman" w:eastAsia="方正仿宋简体" w:hAnsi="Times New Roman" w:cs="Times New Roman"/>
          <w:szCs w:val="32"/>
        </w:rPr>
        <w:t>至</w:t>
      </w:r>
      <w:r>
        <w:rPr>
          <w:rFonts w:ascii="Times New Roman" w:eastAsia="方正仿宋简体" w:hAnsi="Times New Roman" w:cs="Times New Roman" w:hint="eastAsia"/>
          <w:szCs w:val="32"/>
        </w:rPr>
        <w:t>3</w:t>
      </w:r>
      <w:r>
        <w:rPr>
          <w:rFonts w:ascii="Times New Roman" w:eastAsia="方正仿宋简体" w:hAnsi="Times New Roman" w:cs="Times New Roman" w:hint="eastAsia"/>
          <w:szCs w:val="32"/>
        </w:rPr>
        <w:lastRenderedPageBreak/>
        <w:t>月</w:t>
      </w:r>
      <w:r>
        <w:rPr>
          <w:rFonts w:ascii="Times New Roman" w:eastAsia="方正仿宋简体" w:hAnsi="Times New Roman" w:cs="Times New Roman"/>
          <w:szCs w:val="32"/>
        </w:rPr>
        <w:t>29</w:t>
      </w:r>
      <w:r>
        <w:rPr>
          <w:rFonts w:ascii="Times New Roman" w:eastAsia="方正仿宋简体" w:hAnsi="Times New Roman" w:cs="Times New Roman"/>
          <w:szCs w:val="32"/>
        </w:rPr>
        <w:t>日</w:t>
      </w:r>
      <w:r>
        <w:rPr>
          <w:rFonts w:ascii="Times New Roman" w:eastAsia="方正仿宋简体" w:hAnsi="Times New Roman" w:cs="Times New Roman" w:hint="eastAsia"/>
          <w:szCs w:val="32"/>
        </w:rPr>
        <w:t>16:00</w:t>
      </w:r>
      <w:r>
        <w:rPr>
          <w:rFonts w:ascii="Times New Roman" w:eastAsia="方正仿宋简体" w:hAnsi="Times New Roman" w:cs="Times New Roman" w:hint="eastAsia"/>
          <w:szCs w:val="32"/>
        </w:rPr>
        <w:t>培训</w:t>
      </w:r>
      <w:r>
        <w:rPr>
          <w:rFonts w:ascii="Times New Roman" w:eastAsia="方正仿宋简体" w:hAnsi="Times New Roman" w:cs="Times New Roman"/>
          <w:szCs w:val="32"/>
        </w:rPr>
        <w:t>。</w:t>
      </w:r>
    </w:p>
    <w:p w:rsidR="006453A1" w:rsidRDefault="00872610" w:rsidP="009736A9">
      <w:pPr>
        <w:spacing w:line="540" w:lineRule="exact"/>
        <w:ind w:firstLineChars="200" w:firstLine="640"/>
        <w:rPr>
          <w:rFonts w:ascii="方正黑体简体" w:eastAsia="方正黑体简体" w:hAnsi="方正黑体简体" w:cs="方正黑体简体"/>
          <w:szCs w:val="32"/>
        </w:rPr>
      </w:pPr>
      <w:r>
        <w:rPr>
          <w:rFonts w:ascii="方正黑体简体" w:eastAsia="方正黑体简体" w:hAnsi="方正黑体简体" w:cs="方正黑体简体" w:hint="eastAsia"/>
          <w:szCs w:val="32"/>
        </w:rPr>
        <w:t>二、</w:t>
      </w:r>
      <w:r>
        <w:rPr>
          <w:rFonts w:ascii="方正黑体简体" w:eastAsia="方正黑体简体" w:hAnsi="方正黑体简体" w:cs="方正黑体简体"/>
          <w:szCs w:val="32"/>
        </w:rPr>
        <w:t>培训地点</w:t>
      </w:r>
    </w:p>
    <w:p w:rsidR="006453A1" w:rsidRDefault="00872610" w:rsidP="009736A9">
      <w:pPr>
        <w:spacing w:line="540" w:lineRule="exact"/>
        <w:ind w:firstLineChars="200" w:firstLine="640"/>
        <w:rPr>
          <w:rFonts w:ascii="Times New Roman" w:eastAsia="方正仿宋简体" w:hAnsi="Times New Roman" w:cs="Times New Roman"/>
          <w:szCs w:val="32"/>
        </w:rPr>
      </w:pPr>
      <w:r>
        <w:rPr>
          <w:rFonts w:ascii="Times New Roman" w:eastAsia="方正仿宋简体" w:hAnsi="Times New Roman" w:cs="Times New Roman"/>
          <w:szCs w:val="32"/>
        </w:rPr>
        <w:t>泸州市职业技术学院学术报告厅</w:t>
      </w:r>
      <w:r>
        <w:rPr>
          <w:rFonts w:ascii="Times New Roman" w:eastAsia="方正仿宋简体" w:hAnsi="Times New Roman" w:cs="Times New Roman" w:hint="eastAsia"/>
          <w:szCs w:val="32"/>
        </w:rPr>
        <w:t>。</w:t>
      </w:r>
    </w:p>
    <w:p w:rsidR="006453A1" w:rsidRDefault="00872610" w:rsidP="009736A9">
      <w:pPr>
        <w:spacing w:line="540" w:lineRule="exact"/>
        <w:ind w:firstLineChars="200" w:firstLine="640"/>
        <w:rPr>
          <w:rFonts w:ascii="方正黑体简体" w:eastAsia="方正黑体简体" w:hAnsi="方正黑体简体" w:cs="方正黑体简体"/>
          <w:szCs w:val="32"/>
        </w:rPr>
      </w:pPr>
      <w:r>
        <w:rPr>
          <w:rFonts w:ascii="方正黑体简体" w:eastAsia="方正黑体简体" w:hAnsi="方正黑体简体" w:cs="方正黑体简体" w:hint="eastAsia"/>
          <w:szCs w:val="32"/>
        </w:rPr>
        <w:t>三、</w:t>
      </w:r>
      <w:r>
        <w:rPr>
          <w:rFonts w:ascii="方正黑体简体" w:eastAsia="方正黑体简体" w:hAnsi="方正黑体简体" w:cs="方正黑体简体"/>
          <w:szCs w:val="32"/>
        </w:rPr>
        <w:t>培训</w:t>
      </w:r>
      <w:r>
        <w:rPr>
          <w:rFonts w:ascii="方正黑体简体" w:eastAsia="方正黑体简体" w:hAnsi="方正黑体简体" w:cs="方正黑体简体" w:hint="eastAsia"/>
          <w:szCs w:val="32"/>
        </w:rPr>
        <w:t>课程</w:t>
      </w:r>
    </w:p>
    <w:p w:rsidR="006453A1" w:rsidRDefault="00872610" w:rsidP="009736A9">
      <w:pPr>
        <w:spacing w:line="540" w:lineRule="exact"/>
        <w:ind w:firstLineChars="200" w:firstLine="640"/>
        <w:rPr>
          <w:rFonts w:ascii="Times New Roman" w:eastAsia="方正仿宋简体" w:hAnsi="Times New Roman" w:cs="Times New Roman"/>
          <w:szCs w:val="32"/>
        </w:rPr>
      </w:pPr>
      <w:r>
        <w:rPr>
          <w:rFonts w:ascii="Times New Roman" w:eastAsia="方正仿宋简体" w:hAnsi="Times New Roman" w:cs="Times New Roman"/>
          <w:szCs w:val="32"/>
        </w:rPr>
        <w:t>详见</w:t>
      </w:r>
      <w:r>
        <w:rPr>
          <w:rFonts w:ascii="Times New Roman" w:eastAsia="方正仿宋简体" w:hAnsi="Times New Roman" w:cs="Times New Roman" w:hint="eastAsia"/>
          <w:szCs w:val="32"/>
        </w:rPr>
        <w:t>附件</w:t>
      </w:r>
      <w:r>
        <w:rPr>
          <w:rFonts w:ascii="Times New Roman" w:eastAsia="方正仿宋简体" w:hAnsi="Times New Roman" w:cs="Times New Roman" w:hint="eastAsia"/>
          <w:szCs w:val="32"/>
        </w:rPr>
        <w:t>1</w:t>
      </w:r>
      <w:r>
        <w:rPr>
          <w:rFonts w:ascii="Times New Roman" w:eastAsia="方正仿宋简体" w:hAnsi="Times New Roman" w:cs="Times New Roman" w:hint="eastAsia"/>
          <w:szCs w:val="32"/>
        </w:rPr>
        <w:t>。</w:t>
      </w:r>
    </w:p>
    <w:p w:rsidR="006453A1" w:rsidRDefault="00872610" w:rsidP="009736A9">
      <w:pPr>
        <w:spacing w:line="540" w:lineRule="exact"/>
        <w:ind w:firstLineChars="200" w:firstLine="640"/>
        <w:rPr>
          <w:rFonts w:ascii="方正黑体简体" w:eastAsia="方正黑体简体" w:hAnsi="方正黑体简体" w:cs="方正黑体简体"/>
          <w:szCs w:val="32"/>
        </w:rPr>
      </w:pPr>
      <w:r>
        <w:rPr>
          <w:rFonts w:ascii="方正黑体简体" w:eastAsia="方正黑体简体" w:hAnsi="方正黑体简体" w:cs="方正黑体简体" w:hint="eastAsia"/>
          <w:szCs w:val="32"/>
        </w:rPr>
        <w:t>四、培训人员</w:t>
      </w:r>
    </w:p>
    <w:p w:rsidR="006453A1" w:rsidRDefault="00872610" w:rsidP="009736A9">
      <w:pPr>
        <w:spacing w:line="540" w:lineRule="exact"/>
        <w:ind w:firstLineChars="200" w:firstLine="640"/>
        <w:rPr>
          <w:rFonts w:ascii="Times New Roman" w:eastAsia="方正仿宋简体" w:hAnsi="Times New Roman" w:cs="Times New Roman"/>
          <w:szCs w:val="32"/>
        </w:rPr>
      </w:pPr>
      <w:r>
        <w:rPr>
          <w:rFonts w:ascii="Times New Roman" w:eastAsia="方正仿宋简体" w:hAnsi="Times New Roman" w:cs="Times New Roman" w:hint="eastAsia"/>
          <w:szCs w:val="32"/>
        </w:rPr>
        <w:t>各区县重点餐饮单位法人、执行总经理等高管人员，每个单位原则上不超过</w:t>
      </w:r>
      <w:r>
        <w:rPr>
          <w:rFonts w:ascii="Times New Roman" w:eastAsia="方正仿宋简体" w:hAnsi="Times New Roman" w:cs="Times New Roman" w:hint="eastAsia"/>
          <w:szCs w:val="32"/>
        </w:rPr>
        <w:t>4</w:t>
      </w:r>
      <w:r>
        <w:rPr>
          <w:rFonts w:ascii="Times New Roman" w:eastAsia="方正仿宋简体" w:hAnsi="Times New Roman" w:cs="Times New Roman" w:hint="eastAsia"/>
          <w:szCs w:val="32"/>
        </w:rPr>
        <w:t>人。</w:t>
      </w:r>
    </w:p>
    <w:p w:rsidR="006453A1" w:rsidRDefault="00872610" w:rsidP="009736A9">
      <w:pPr>
        <w:spacing w:line="540" w:lineRule="exact"/>
        <w:ind w:firstLineChars="200" w:firstLine="640"/>
        <w:rPr>
          <w:rFonts w:ascii="方正黑体简体" w:eastAsia="方正黑体简体" w:hAnsi="方正黑体简体" w:cs="方正黑体简体"/>
          <w:szCs w:val="32"/>
        </w:rPr>
      </w:pPr>
      <w:r>
        <w:rPr>
          <w:rFonts w:ascii="方正黑体简体" w:eastAsia="方正黑体简体" w:hAnsi="方正黑体简体" w:cs="方正黑体简体" w:hint="eastAsia"/>
          <w:szCs w:val="32"/>
        </w:rPr>
        <w:t>五、其他事项</w:t>
      </w:r>
    </w:p>
    <w:p w:rsidR="006453A1" w:rsidRDefault="00872610" w:rsidP="009736A9">
      <w:pPr>
        <w:spacing w:line="540" w:lineRule="exact"/>
        <w:ind w:firstLineChars="200" w:firstLine="640"/>
        <w:rPr>
          <w:rFonts w:ascii="Times New Roman" w:eastAsia="方正仿宋简体" w:hAnsi="Times New Roman" w:cs="Times New Roman"/>
          <w:szCs w:val="32"/>
        </w:rPr>
      </w:pPr>
      <w:r>
        <w:rPr>
          <w:rFonts w:ascii="Times New Roman" w:eastAsia="方正仿宋简体" w:hAnsi="Times New Roman" w:cs="Times New Roman" w:hint="eastAsia"/>
          <w:szCs w:val="32"/>
        </w:rPr>
        <w:t>（一）</w:t>
      </w:r>
      <w:r>
        <w:rPr>
          <w:rFonts w:ascii="Times New Roman" w:eastAsia="方正仿宋简体" w:hAnsi="Times New Roman" w:cs="Times New Roman"/>
          <w:szCs w:val="32"/>
        </w:rPr>
        <w:t>本次培训不收取培训费，师资费用由泸州市餐饮行业协会负责</w:t>
      </w:r>
      <w:r>
        <w:rPr>
          <w:rFonts w:ascii="Times New Roman" w:eastAsia="方正仿宋简体" w:hAnsi="Times New Roman" w:cs="Times New Roman" w:hint="eastAsia"/>
          <w:szCs w:val="32"/>
        </w:rPr>
        <w:t>，</w:t>
      </w:r>
      <w:r>
        <w:rPr>
          <w:rFonts w:ascii="Times New Roman" w:eastAsia="方正仿宋简体" w:hAnsi="Times New Roman" w:cs="Times New Roman"/>
          <w:szCs w:val="32"/>
        </w:rPr>
        <w:t>两天</w:t>
      </w:r>
      <w:r>
        <w:rPr>
          <w:rFonts w:ascii="Times New Roman" w:eastAsia="方正仿宋简体" w:hAnsi="Times New Roman" w:cs="Times New Roman" w:hint="eastAsia"/>
          <w:szCs w:val="32"/>
        </w:rPr>
        <w:t>培训的午餐</w:t>
      </w:r>
      <w:r>
        <w:rPr>
          <w:rFonts w:ascii="Times New Roman" w:eastAsia="方正仿宋简体" w:hAnsi="Times New Roman" w:cs="Times New Roman"/>
          <w:szCs w:val="32"/>
        </w:rPr>
        <w:t>由培训方提供自助餐。住宿、交通费</w:t>
      </w:r>
      <w:r>
        <w:rPr>
          <w:rFonts w:ascii="Times New Roman" w:eastAsia="方正仿宋简体" w:hAnsi="Times New Roman" w:cs="Times New Roman" w:hint="eastAsia"/>
          <w:szCs w:val="32"/>
        </w:rPr>
        <w:t>用由参训单位</w:t>
      </w:r>
      <w:r>
        <w:rPr>
          <w:rFonts w:ascii="Times New Roman" w:eastAsia="方正仿宋简体" w:hAnsi="Times New Roman" w:cs="Times New Roman"/>
          <w:szCs w:val="32"/>
        </w:rPr>
        <w:t>自理。</w:t>
      </w:r>
    </w:p>
    <w:p w:rsidR="006453A1" w:rsidRDefault="00872610" w:rsidP="009736A9">
      <w:pPr>
        <w:spacing w:line="540" w:lineRule="exact"/>
        <w:ind w:firstLineChars="200" w:firstLine="640"/>
        <w:rPr>
          <w:rFonts w:ascii="Times New Roman" w:eastAsia="方正仿宋简体" w:hAnsi="Times New Roman" w:cs="Times New Roman"/>
          <w:szCs w:val="32"/>
        </w:rPr>
      </w:pPr>
      <w:r>
        <w:rPr>
          <w:rFonts w:ascii="Times New Roman" w:eastAsia="方正仿宋简体" w:hAnsi="Times New Roman" w:cs="Times New Roman" w:hint="eastAsia"/>
          <w:szCs w:val="32"/>
        </w:rPr>
        <w:t>（二）请各区县商务主管部门、属地餐饮行业协会高度重视本次培训的重要性，加大宣传力度，共同组织辖区内各大餐饮单位积极参训，请各企业于</w:t>
      </w:r>
      <w:r>
        <w:rPr>
          <w:rFonts w:ascii="Times New Roman" w:eastAsia="方正仿宋简体" w:hAnsi="Times New Roman" w:cs="Times New Roman" w:hint="eastAsia"/>
          <w:szCs w:val="32"/>
        </w:rPr>
        <w:t>3</w:t>
      </w:r>
      <w:r>
        <w:rPr>
          <w:rFonts w:ascii="Times New Roman" w:eastAsia="方正仿宋简体" w:hAnsi="Times New Roman" w:cs="Times New Roman" w:hint="eastAsia"/>
          <w:szCs w:val="32"/>
        </w:rPr>
        <w:t>月</w:t>
      </w:r>
      <w:r>
        <w:rPr>
          <w:rFonts w:ascii="Times New Roman" w:eastAsia="方正仿宋简体" w:hAnsi="Times New Roman" w:cs="Times New Roman" w:hint="eastAsia"/>
          <w:szCs w:val="32"/>
        </w:rPr>
        <w:t>25</w:t>
      </w:r>
      <w:r>
        <w:rPr>
          <w:rFonts w:ascii="Times New Roman" w:eastAsia="方正仿宋简体" w:hAnsi="Times New Roman" w:cs="Times New Roman" w:hint="eastAsia"/>
          <w:szCs w:val="32"/>
        </w:rPr>
        <w:t>日下午</w:t>
      </w:r>
      <w:r>
        <w:rPr>
          <w:rFonts w:ascii="Times New Roman" w:eastAsia="方正仿宋简体" w:hAnsi="Times New Roman" w:cs="Times New Roman" w:hint="eastAsia"/>
          <w:szCs w:val="32"/>
        </w:rPr>
        <w:t>17:00</w:t>
      </w:r>
      <w:r>
        <w:rPr>
          <w:rFonts w:ascii="Times New Roman" w:eastAsia="方正仿宋简体" w:hAnsi="Times New Roman" w:cs="Times New Roman" w:hint="eastAsia"/>
          <w:szCs w:val="32"/>
        </w:rPr>
        <w:t>前将参训回执报送市餐饮行业协会。联系人：匡林凤，联系电话：</w:t>
      </w:r>
      <w:r>
        <w:rPr>
          <w:rFonts w:ascii="Times New Roman" w:eastAsia="方正仿宋简体" w:hAnsi="Times New Roman" w:cs="Times New Roman" w:hint="eastAsia"/>
          <w:szCs w:val="32"/>
        </w:rPr>
        <w:t>13518372032</w:t>
      </w:r>
      <w:r>
        <w:rPr>
          <w:rFonts w:ascii="Times New Roman" w:eastAsia="方正仿宋简体" w:hAnsi="Times New Roman" w:cs="Times New Roman" w:hint="eastAsia"/>
          <w:szCs w:val="32"/>
        </w:rPr>
        <w:t>，邮箱：</w:t>
      </w:r>
      <w:r>
        <w:rPr>
          <w:rFonts w:ascii="Times New Roman" w:eastAsia="方正仿宋简体" w:hAnsi="Times New Roman" w:cs="Times New Roman" w:hint="eastAsia"/>
          <w:szCs w:val="32"/>
        </w:rPr>
        <w:t>1006590197@qq.com</w:t>
      </w:r>
      <w:r>
        <w:rPr>
          <w:rFonts w:ascii="Times New Roman" w:eastAsia="方正仿宋简体" w:hAnsi="Times New Roman" w:cs="Times New Roman" w:hint="eastAsia"/>
          <w:szCs w:val="32"/>
        </w:rPr>
        <w:t>；联系人：冯兰，联系电话：</w:t>
      </w:r>
      <w:r>
        <w:rPr>
          <w:rFonts w:ascii="Times New Roman" w:eastAsia="方正仿宋简体" w:hAnsi="Times New Roman" w:cs="Times New Roman" w:hint="eastAsia"/>
          <w:szCs w:val="32"/>
        </w:rPr>
        <w:t>18683013127</w:t>
      </w:r>
      <w:r>
        <w:rPr>
          <w:rFonts w:ascii="Times New Roman" w:eastAsia="方正仿宋简体" w:hAnsi="Times New Roman" w:cs="Times New Roman" w:hint="eastAsia"/>
          <w:szCs w:val="32"/>
        </w:rPr>
        <w:t>，邮箱：</w:t>
      </w:r>
      <w:r>
        <w:rPr>
          <w:rFonts w:ascii="Times New Roman" w:eastAsia="方正仿宋简体" w:hAnsi="Times New Roman" w:cs="Times New Roman" w:hint="eastAsia"/>
          <w:szCs w:val="32"/>
        </w:rPr>
        <w:t>1146508054@qq.com</w:t>
      </w:r>
      <w:r>
        <w:rPr>
          <w:rFonts w:ascii="Times New Roman" w:eastAsia="方正仿宋简体" w:hAnsi="Times New Roman" w:cs="Times New Roman" w:hint="eastAsia"/>
          <w:szCs w:val="32"/>
        </w:rPr>
        <w:t>。</w:t>
      </w:r>
    </w:p>
    <w:p w:rsidR="006453A1" w:rsidRDefault="006453A1" w:rsidP="009736A9">
      <w:pPr>
        <w:spacing w:line="300" w:lineRule="exact"/>
        <w:ind w:firstLineChars="200" w:firstLine="640"/>
        <w:rPr>
          <w:rFonts w:ascii="Times New Roman" w:eastAsia="方正仿宋简体" w:hAnsi="Times New Roman" w:cs="Times New Roman"/>
          <w:szCs w:val="32"/>
        </w:rPr>
      </w:pPr>
    </w:p>
    <w:p w:rsidR="006453A1" w:rsidRDefault="00872610" w:rsidP="009736A9">
      <w:pPr>
        <w:spacing w:line="540" w:lineRule="exact"/>
        <w:ind w:firstLineChars="200" w:firstLine="640"/>
        <w:rPr>
          <w:rFonts w:ascii="Times New Roman" w:eastAsia="方正仿宋简体" w:hAnsi="Times New Roman" w:cs="Times New Roman"/>
          <w:szCs w:val="32"/>
        </w:rPr>
      </w:pPr>
      <w:r>
        <w:rPr>
          <w:rFonts w:ascii="Times New Roman" w:eastAsia="方正仿宋简体" w:hAnsi="Times New Roman" w:cs="Times New Roman" w:hint="eastAsia"/>
          <w:szCs w:val="32"/>
        </w:rPr>
        <w:t>附件：</w:t>
      </w:r>
      <w:r>
        <w:rPr>
          <w:rFonts w:ascii="Times New Roman" w:eastAsia="方正仿宋简体" w:hAnsi="Times New Roman" w:cs="Times New Roman" w:hint="eastAsia"/>
          <w:szCs w:val="32"/>
        </w:rPr>
        <w:t>1.</w:t>
      </w:r>
      <w:r>
        <w:rPr>
          <w:rFonts w:ascii="Times New Roman" w:eastAsia="方正仿宋简体" w:hAnsi="Times New Roman" w:cs="Times New Roman" w:hint="eastAsia"/>
          <w:szCs w:val="32"/>
        </w:rPr>
        <w:t>《开启泸州餐饮高质量发展新时代》主题培训课程</w:t>
      </w:r>
    </w:p>
    <w:p w:rsidR="006453A1" w:rsidRDefault="00872610" w:rsidP="009736A9">
      <w:pPr>
        <w:spacing w:line="540" w:lineRule="exact"/>
        <w:ind w:firstLineChars="500" w:firstLine="1600"/>
        <w:rPr>
          <w:rFonts w:ascii="Times New Roman" w:eastAsia="方正仿宋简体" w:hAnsi="Times New Roman" w:cs="Times New Roman"/>
          <w:szCs w:val="32"/>
        </w:rPr>
      </w:pPr>
      <w:r>
        <w:rPr>
          <w:rFonts w:ascii="Times New Roman" w:eastAsia="方正仿宋简体" w:hAnsi="Times New Roman" w:cs="Times New Roman" w:hint="eastAsia"/>
          <w:szCs w:val="32"/>
        </w:rPr>
        <w:t>2.</w:t>
      </w:r>
      <w:r>
        <w:rPr>
          <w:rFonts w:ascii="Times New Roman" w:eastAsia="方正仿宋简体" w:hAnsi="Times New Roman" w:cs="Times New Roman" w:hint="eastAsia"/>
          <w:szCs w:val="32"/>
        </w:rPr>
        <w:t>参训回执</w:t>
      </w:r>
    </w:p>
    <w:p w:rsidR="006453A1" w:rsidRDefault="006453A1" w:rsidP="009736A9">
      <w:pPr>
        <w:spacing w:line="540" w:lineRule="exact"/>
        <w:jc w:val="right"/>
        <w:rPr>
          <w:rFonts w:ascii="Times New Roman" w:eastAsia="方正仿宋简体" w:hAnsi="Times New Roman" w:cs="Times New Roman" w:hint="eastAsia"/>
          <w:szCs w:val="32"/>
        </w:rPr>
      </w:pPr>
    </w:p>
    <w:p w:rsidR="009736A9" w:rsidRDefault="009736A9" w:rsidP="009736A9">
      <w:pPr>
        <w:spacing w:line="540" w:lineRule="exact"/>
        <w:jc w:val="right"/>
        <w:rPr>
          <w:rFonts w:ascii="Times New Roman" w:eastAsia="方正仿宋简体" w:hAnsi="Times New Roman" w:cs="Times New Roman"/>
          <w:szCs w:val="32"/>
        </w:rPr>
      </w:pPr>
    </w:p>
    <w:p w:rsidR="006453A1" w:rsidRDefault="00872610" w:rsidP="009736A9">
      <w:pPr>
        <w:spacing w:line="540" w:lineRule="exact"/>
        <w:ind w:rightChars="200" w:right="640"/>
        <w:jc w:val="right"/>
        <w:rPr>
          <w:rFonts w:ascii="Times New Roman" w:eastAsia="方正仿宋简体" w:hAnsi="Times New Roman" w:cs="Times New Roman"/>
          <w:szCs w:val="32"/>
        </w:rPr>
      </w:pPr>
      <w:r>
        <w:rPr>
          <w:rFonts w:ascii="Times New Roman" w:eastAsia="方正仿宋简体" w:hAnsi="Times New Roman" w:cs="Times New Roman"/>
          <w:szCs w:val="32"/>
        </w:rPr>
        <w:t>泸州市商务和会展局</w:t>
      </w:r>
      <w:r>
        <w:rPr>
          <w:rFonts w:ascii="Times New Roman" w:eastAsia="方正仿宋简体" w:hAnsi="Times New Roman" w:cs="Times New Roman" w:hint="eastAsia"/>
          <w:szCs w:val="32"/>
        </w:rPr>
        <w:t xml:space="preserve">            </w:t>
      </w:r>
      <w:r>
        <w:rPr>
          <w:rFonts w:ascii="Times New Roman" w:eastAsia="方正仿宋简体" w:hAnsi="Times New Roman" w:cs="Times New Roman"/>
          <w:szCs w:val="32"/>
        </w:rPr>
        <w:t>泸州市餐饮</w:t>
      </w:r>
      <w:r>
        <w:rPr>
          <w:rFonts w:ascii="Times New Roman" w:eastAsia="方正仿宋简体" w:hAnsi="Times New Roman" w:cs="Times New Roman" w:hint="eastAsia"/>
          <w:szCs w:val="32"/>
        </w:rPr>
        <w:t>行业</w:t>
      </w:r>
      <w:r>
        <w:rPr>
          <w:rFonts w:ascii="Times New Roman" w:eastAsia="方正仿宋简体" w:hAnsi="Times New Roman" w:cs="Times New Roman"/>
          <w:szCs w:val="32"/>
        </w:rPr>
        <w:t>协会</w:t>
      </w:r>
    </w:p>
    <w:p w:rsidR="006453A1" w:rsidRDefault="00872610" w:rsidP="009736A9">
      <w:pPr>
        <w:spacing w:line="540" w:lineRule="exact"/>
        <w:ind w:rightChars="250" w:right="800" w:firstLineChars="1400" w:firstLine="4480"/>
        <w:jc w:val="right"/>
        <w:rPr>
          <w:rFonts w:ascii="Times New Roman" w:eastAsia="方正仿宋简体" w:hAnsi="Times New Roman" w:cs="Times New Roman"/>
          <w:szCs w:val="32"/>
        </w:rPr>
      </w:pPr>
      <w:r>
        <w:rPr>
          <w:rFonts w:ascii="Times New Roman" w:eastAsia="方正仿宋简体" w:hAnsi="Times New Roman" w:cs="Times New Roman"/>
          <w:szCs w:val="32"/>
        </w:rPr>
        <w:t>2023</w:t>
      </w:r>
      <w:r>
        <w:rPr>
          <w:rFonts w:ascii="Times New Roman" w:eastAsia="方正仿宋简体" w:hAnsi="Times New Roman" w:cs="Times New Roman"/>
          <w:szCs w:val="32"/>
        </w:rPr>
        <w:t>年</w:t>
      </w:r>
      <w:r>
        <w:rPr>
          <w:rFonts w:ascii="Times New Roman" w:eastAsia="方正仿宋简体" w:hAnsi="Times New Roman" w:cs="Times New Roman"/>
          <w:szCs w:val="32"/>
        </w:rPr>
        <w:t>3</w:t>
      </w:r>
      <w:r>
        <w:rPr>
          <w:rFonts w:ascii="Times New Roman" w:eastAsia="方正仿宋简体" w:hAnsi="Times New Roman" w:cs="Times New Roman"/>
          <w:szCs w:val="32"/>
        </w:rPr>
        <w:t>月</w:t>
      </w:r>
      <w:r>
        <w:rPr>
          <w:rFonts w:ascii="Times New Roman" w:eastAsia="方正仿宋简体" w:hAnsi="Times New Roman" w:cs="Times New Roman"/>
          <w:szCs w:val="32"/>
        </w:rPr>
        <w:t>2</w:t>
      </w:r>
      <w:r>
        <w:rPr>
          <w:rFonts w:ascii="Times New Roman" w:eastAsia="方正仿宋简体" w:hAnsi="Times New Roman" w:cs="Times New Roman" w:hint="eastAsia"/>
          <w:szCs w:val="32"/>
        </w:rPr>
        <w:t>1</w:t>
      </w:r>
      <w:r>
        <w:rPr>
          <w:rFonts w:ascii="Times New Roman" w:eastAsia="方正仿宋简体" w:hAnsi="Times New Roman" w:cs="Times New Roman"/>
          <w:szCs w:val="32"/>
        </w:rPr>
        <w:t>日</w:t>
      </w:r>
    </w:p>
    <w:p w:rsidR="006453A1" w:rsidRDefault="00872610">
      <w:pPr>
        <w:spacing w:line="580" w:lineRule="exact"/>
        <w:rPr>
          <w:rFonts w:ascii="方正黑体简体" w:eastAsia="方正黑体简体" w:hAnsi="方正黑体简体" w:cs="方正黑体简体"/>
          <w:szCs w:val="32"/>
        </w:rPr>
      </w:pPr>
      <w:r>
        <w:rPr>
          <w:rFonts w:ascii="方正黑体简体" w:eastAsia="方正黑体简体" w:hAnsi="方正黑体简体" w:cs="方正黑体简体" w:hint="eastAsia"/>
          <w:szCs w:val="32"/>
        </w:rPr>
        <w:t>附件</w:t>
      </w:r>
      <w:r>
        <w:rPr>
          <w:rFonts w:ascii="方正黑体简体" w:eastAsia="方正黑体简体" w:hAnsi="方正黑体简体" w:cs="方正黑体简体" w:hint="eastAsia"/>
          <w:szCs w:val="32"/>
        </w:rPr>
        <w:t>1</w:t>
      </w:r>
    </w:p>
    <w:p w:rsidR="006453A1" w:rsidRDefault="006453A1">
      <w:pPr>
        <w:spacing w:line="580" w:lineRule="exact"/>
        <w:rPr>
          <w:rFonts w:ascii="方正仿宋简体" w:eastAsia="方正仿宋简体" w:hAnsi="方正仿宋简体" w:cs="方正仿宋简体"/>
          <w:szCs w:val="32"/>
        </w:rPr>
      </w:pPr>
    </w:p>
    <w:p w:rsidR="006453A1" w:rsidRDefault="00872610">
      <w:pPr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《开启泸州餐饮高质量发展新时代》主题培训课程</w:t>
      </w:r>
    </w:p>
    <w:p w:rsidR="00EE0C83" w:rsidRDefault="00EE0C83">
      <w:pPr>
        <w:spacing w:line="580" w:lineRule="exact"/>
        <w:jc w:val="center"/>
        <w:rPr>
          <w:rFonts w:ascii="Times New Roman" w:eastAsia="方正仿宋简体" w:hAnsi="Times New Roman" w:cs="Times New Roman"/>
          <w:b/>
          <w:bCs/>
          <w:sz w:val="40"/>
          <w:szCs w:val="40"/>
        </w:rPr>
      </w:pPr>
    </w:p>
    <w:tbl>
      <w:tblPr>
        <w:tblStyle w:val="a3"/>
        <w:tblW w:w="5093" w:type="pct"/>
        <w:jc w:val="center"/>
        <w:tblLook w:val="04A0" w:firstRow="1" w:lastRow="0" w:firstColumn="1" w:lastColumn="0" w:noHBand="0" w:noVBand="1"/>
      </w:tblPr>
      <w:tblGrid>
        <w:gridCol w:w="1967"/>
        <w:gridCol w:w="2105"/>
        <w:gridCol w:w="3486"/>
        <w:gridCol w:w="1787"/>
      </w:tblGrid>
      <w:tr w:rsidR="006453A1">
        <w:trPr>
          <w:jc w:val="center"/>
        </w:trPr>
        <w:tc>
          <w:tcPr>
            <w:tcW w:w="1052" w:type="pct"/>
          </w:tcPr>
          <w:p w:rsidR="006453A1" w:rsidRDefault="00872610">
            <w:pPr>
              <w:spacing w:line="580" w:lineRule="exact"/>
              <w:jc w:val="center"/>
              <w:rPr>
                <w:rFonts w:ascii="方正黑体简体" w:eastAsia="方正黑体简体" w:hAnsi="方正黑体简体" w:cs="方正黑体简体"/>
                <w:szCs w:val="32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32"/>
              </w:rPr>
              <w:t>培训时间</w:t>
            </w:r>
          </w:p>
        </w:tc>
        <w:tc>
          <w:tcPr>
            <w:tcW w:w="1126" w:type="pct"/>
          </w:tcPr>
          <w:p w:rsidR="006453A1" w:rsidRDefault="00872610">
            <w:pPr>
              <w:spacing w:line="580" w:lineRule="exact"/>
              <w:jc w:val="center"/>
              <w:rPr>
                <w:rFonts w:ascii="方正黑体简体" w:eastAsia="方正黑体简体" w:hAnsi="方正黑体简体" w:cs="方正黑体简体"/>
                <w:szCs w:val="32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32"/>
              </w:rPr>
              <w:t>培训课程</w:t>
            </w:r>
          </w:p>
        </w:tc>
        <w:tc>
          <w:tcPr>
            <w:tcW w:w="1864" w:type="pct"/>
          </w:tcPr>
          <w:p w:rsidR="006453A1" w:rsidRDefault="00872610">
            <w:pPr>
              <w:spacing w:line="580" w:lineRule="exact"/>
              <w:jc w:val="center"/>
              <w:rPr>
                <w:rFonts w:ascii="方正黑体简体" w:eastAsia="方正黑体简体" w:hAnsi="方正黑体简体" w:cs="方正黑体简体"/>
                <w:szCs w:val="32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32"/>
              </w:rPr>
              <w:t>主要内容</w:t>
            </w:r>
          </w:p>
        </w:tc>
        <w:tc>
          <w:tcPr>
            <w:tcW w:w="956" w:type="pct"/>
          </w:tcPr>
          <w:p w:rsidR="006453A1" w:rsidRDefault="00872610">
            <w:pPr>
              <w:spacing w:line="580" w:lineRule="exact"/>
              <w:jc w:val="center"/>
              <w:rPr>
                <w:rFonts w:ascii="方正黑体简体" w:eastAsia="方正黑体简体" w:hAnsi="方正黑体简体" w:cs="方正黑体简体"/>
                <w:szCs w:val="32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32"/>
              </w:rPr>
              <w:t>培训教师</w:t>
            </w:r>
          </w:p>
        </w:tc>
      </w:tr>
      <w:tr w:rsidR="006453A1">
        <w:trPr>
          <w:jc w:val="center"/>
        </w:trPr>
        <w:tc>
          <w:tcPr>
            <w:tcW w:w="1052" w:type="pct"/>
          </w:tcPr>
          <w:p w:rsidR="006453A1" w:rsidRDefault="00872610">
            <w:pPr>
              <w:spacing w:line="4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日上午</w:t>
            </w:r>
          </w:p>
          <w:p w:rsidR="006453A1" w:rsidRDefault="00872610">
            <w:pPr>
              <w:spacing w:line="4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:3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0-10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: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26" w:type="pct"/>
            <w:vAlign w:val="center"/>
          </w:tcPr>
          <w:p w:rsidR="006453A1" w:rsidRDefault="00872610">
            <w:pPr>
              <w:spacing w:line="42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开班仪式</w:t>
            </w:r>
          </w:p>
        </w:tc>
        <w:tc>
          <w:tcPr>
            <w:tcW w:w="1864" w:type="pct"/>
          </w:tcPr>
          <w:p w:rsidR="006453A1" w:rsidRDefault="00872610">
            <w:pPr>
              <w:spacing w:line="42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领导致辞</w:t>
            </w:r>
          </w:p>
          <w:p w:rsidR="006453A1" w:rsidRDefault="00872610">
            <w:pPr>
              <w:spacing w:line="42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合影留恋</w:t>
            </w:r>
          </w:p>
        </w:tc>
        <w:tc>
          <w:tcPr>
            <w:tcW w:w="956" w:type="pct"/>
          </w:tcPr>
          <w:p w:rsidR="006453A1" w:rsidRDefault="006453A1">
            <w:pPr>
              <w:spacing w:line="4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6453A1">
        <w:trPr>
          <w:jc w:val="center"/>
        </w:trPr>
        <w:tc>
          <w:tcPr>
            <w:tcW w:w="1052" w:type="pct"/>
            <w:vAlign w:val="center"/>
          </w:tcPr>
          <w:p w:rsidR="006453A1" w:rsidRDefault="00872610">
            <w:pPr>
              <w:spacing w:line="4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日上午</w:t>
            </w:r>
          </w:p>
          <w:p w:rsidR="006453A1" w:rsidRDefault="00872610">
            <w:pPr>
              <w:spacing w:line="4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: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00-12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: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26" w:type="pct"/>
            <w:vAlign w:val="center"/>
          </w:tcPr>
          <w:p w:rsidR="006453A1" w:rsidRDefault="00872610">
            <w:pPr>
              <w:spacing w:line="42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后疫情时代的餐饮行业：乘炊烟万里，静待春来</w:t>
            </w:r>
          </w:p>
        </w:tc>
        <w:tc>
          <w:tcPr>
            <w:tcW w:w="1864" w:type="pct"/>
          </w:tcPr>
          <w:p w:rsidR="006453A1" w:rsidRDefault="00872610">
            <w:pPr>
              <w:spacing w:line="42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一、经济周期与复苏主线</w:t>
            </w:r>
          </w:p>
          <w:p w:rsidR="006453A1" w:rsidRDefault="00872610">
            <w:pPr>
              <w:spacing w:line="42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二、餐饮业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工业革命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：预制菜与数字化转型</w:t>
            </w:r>
          </w:p>
          <w:p w:rsidR="006453A1" w:rsidRDefault="00872610">
            <w:pPr>
              <w:spacing w:line="42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三、餐饮消费需求新趋势与新赛道</w:t>
            </w:r>
          </w:p>
        </w:tc>
        <w:tc>
          <w:tcPr>
            <w:tcW w:w="956" w:type="pct"/>
            <w:vAlign w:val="center"/>
          </w:tcPr>
          <w:p w:rsidR="006453A1" w:rsidRDefault="00872610">
            <w:pPr>
              <w:spacing w:line="420" w:lineRule="exact"/>
              <w:ind w:leftChars="-25" w:left="-80" w:rightChars="-25" w:right="-8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温尔康</w:t>
            </w:r>
          </w:p>
          <w:p w:rsidR="006453A1" w:rsidRDefault="00872610">
            <w:pPr>
              <w:spacing w:line="420" w:lineRule="exact"/>
              <w:ind w:leftChars="-25" w:left="-80" w:rightChars="-25" w:right="-8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（中共泸州市委党校）</w:t>
            </w:r>
          </w:p>
        </w:tc>
      </w:tr>
      <w:tr w:rsidR="006453A1">
        <w:trPr>
          <w:jc w:val="center"/>
        </w:trPr>
        <w:tc>
          <w:tcPr>
            <w:tcW w:w="1052" w:type="pct"/>
            <w:vAlign w:val="center"/>
          </w:tcPr>
          <w:p w:rsidR="006453A1" w:rsidRDefault="00872610">
            <w:pPr>
              <w:spacing w:line="4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日下午</w:t>
            </w:r>
          </w:p>
          <w:p w:rsidR="006453A1" w:rsidRDefault="00872610">
            <w:pPr>
              <w:spacing w:line="4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: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00-16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: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26" w:type="pct"/>
            <w:vAlign w:val="center"/>
          </w:tcPr>
          <w:p w:rsidR="006453A1" w:rsidRDefault="00872610">
            <w:pPr>
              <w:spacing w:line="42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餐饮企业服务质量与服务意识提升</w:t>
            </w:r>
          </w:p>
        </w:tc>
        <w:tc>
          <w:tcPr>
            <w:tcW w:w="1864" w:type="pct"/>
          </w:tcPr>
          <w:p w:rsidR="006453A1" w:rsidRDefault="00872610">
            <w:pPr>
              <w:spacing w:line="42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一、服务的概念和内涵</w:t>
            </w:r>
          </w:p>
          <w:p w:rsidR="006453A1" w:rsidRDefault="00872610">
            <w:pPr>
              <w:spacing w:line="42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二、如何提升服务质量</w:t>
            </w:r>
          </w:p>
          <w:p w:rsidR="006453A1" w:rsidRDefault="00872610">
            <w:pPr>
              <w:spacing w:line="42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三、服务意识与职业道德</w:t>
            </w:r>
          </w:p>
          <w:p w:rsidR="006453A1" w:rsidRDefault="00872610">
            <w:pPr>
              <w:spacing w:line="42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四、如何处理餐饮投诉</w:t>
            </w:r>
          </w:p>
        </w:tc>
        <w:tc>
          <w:tcPr>
            <w:tcW w:w="956" w:type="pct"/>
            <w:vAlign w:val="center"/>
          </w:tcPr>
          <w:p w:rsidR="006453A1" w:rsidRDefault="00872610">
            <w:pPr>
              <w:spacing w:line="420" w:lineRule="exact"/>
              <w:ind w:leftChars="-25" w:left="-80" w:rightChars="-25" w:right="-8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曾泽霞</w:t>
            </w:r>
          </w:p>
          <w:p w:rsidR="006453A1" w:rsidRDefault="00872610">
            <w:pPr>
              <w:spacing w:line="420" w:lineRule="exact"/>
              <w:ind w:leftChars="-25" w:left="-80" w:rightChars="-25" w:right="-8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（泸州职业技术学院）</w:t>
            </w:r>
          </w:p>
        </w:tc>
      </w:tr>
      <w:tr w:rsidR="006453A1">
        <w:trPr>
          <w:jc w:val="center"/>
        </w:trPr>
        <w:tc>
          <w:tcPr>
            <w:tcW w:w="1052" w:type="pct"/>
            <w:vAlign w:val="center"/>
          </w:tcPr>
          <w:p w:rsidR="006453A1" w:rsidRDefault="00872610">
            <w:pPr>
              <w:spacing w:line="4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日下午</w:t>
            </w:r>
          </w:p>
          <w:p w:rsidR="006453A1" w:rsidRDefault="00872610">
            <w:pPr>
              <w:spacing w:line="4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: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00-17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: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26" w:type="pct"/>
            <w:vAlign w:val="center"/>
          </w:tcPr>
          <w:p w:rsidR="006453A1" w:rsidRDefault="00872610">
            <w:pPr>
              <w:spacing w:line="42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以数治税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下中小企业如何做好税务规划</w:t>
            </w:r>
          </w:p>
        </w:tc>
        <w:tc>
          <w:tcPr>
            <w:tcW w:w="1864" w:type="pct"/>
          </w:tcPr>
          <w:p w:rsidR="006453A1" w:rsidRDefault="00872610">
            <w:pPr>
              <w:numPr>
                <w:ilvl w:val="0"/>
                <w:numId w:val="1"/>
              </w:numPr>
              <w:spacing w:line="42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什么是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以数治税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”</w:t>
            </w:r>
          </w:p>
          <w:p w:rsidR="006453A1" w:rsidRDefault="00872610">
            <w:pPr>
              <w:numPr>
                <w:ilvl w:val="0"/>
                <w:numId w:val="1"/>
              </w:numPr>
              <w:spacing w:line="42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以数治税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下企业架构与公司价值最优</w:t>
            </w:r>
          </w:p>
          <w:p w:rsidR="006453A1" w:rsidRDefault="00872610">
            <w:pPr>
              <w:numPr>
                <w:ilvl w:val="0"/>
                <w:numId w:val="1"/>
              </w:numPr>
              <w:spacing w:line="42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以数治税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下商业模式与公司价值最大</w:t>
            </w:r>
          </w:p>
          <w:p w:rsidR="006453A1" w:rsidRDefault="00872610">
            <w:pPr>
              <w:numPr>
                <w:ilvl w:val="0"/>
                <w:numId w:val="1"/>
              </w:numPr>
              <w:spacing w:line="42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pacing w:val="-11"/>
                <w:sz w:val="28"/>
                <w:szCs w:val="28"/>
              </w:rPr>
              <w:t>发票隐藏的风险和处罚</w:t>
            </w:r>
          </w:p>
          <w:p w:rsidR="006453A1" w:rsidRDefault="00872610">
            <w:pPr>
              <w:numPr>
                <w:ilvl w:val="0"/>
                <w:numId w:val="1"/>
              </w:numPr>
              <w:spacing w:line="42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两帐合一</w:t>
            </w:r>
          </w:p>
        </w:tc>
        <w:tc>
          <w:tcPr>
            <w:tcW w:w="956" w:type="pct"/>
            <w:vAlign w:val="center"/>
          </w:tcPr>
          <w:p w:rsidR="006453A1" w:rsidRDefault="00872610">
            <w:pPr>
              <w:spacing w:line="420" w:lineRule="exact"/>
              <w:ind w:leftChars="-25" w:left="-80" w:rightChars="-25" w:right="-8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张静</w:t>
            </w:r>
          </w:p>
          <w:p w:rsidR="006453A1" w:rsidRDefault="00872610">
            <w:pPr>
              <w:spacing w:line="420" w:lineRule="exact"/>
              <w:ind w:leftChars="-25" w:left="-80" w:rightChars="-25" w:right="-8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〔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重庆雍静财税咨询（集团）有限公司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〕</w:t>
            </w:r>
          </w:p>
        </w:tc>
      </w:tr>
      <w:tr w:rsidR="006453A1">
        <w:trPr>
          <w:jc w:val="center"/>
        </w:trPr>
        <w:tc>
          <w:tcPr>
            <w:tcW w:w="1052" w:type="pct"/>
            <w:vAlign w:val="center"/>
          </w:tcPr>
          <w:p w:rsidR="006453A1" w:rsidRDefault="00872610">
            <w:pPr>
              <w:spacing w:line="4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日上午</w:t>
            </w:r>
          </w:p>
          <w:p w:rsidR="006453A1" w:rsidRDefault="00872610">
            <w:pPr>
              <w:spacing w:line="4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: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30-11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: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26" w:type="pct"/>
            <w:vAlign w:val="center"/>
          </w:tcPr>
          <w:p w:rsidR="006453A1" w:rsidRDefault="00872610">
            <w:pPr>
              <w:spacing w:line="42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高效团队建设与管理</w:t>
            </w:r>
          </w:p>
        </w:tc>
        <w:tc>
          <w:tcPr>
            <w:tcW w:w="1864" w:type="pct"/>
          </w:tcPr>
          <w:p w:rsidR="006453A1" w:rsidRDefault="00872610">
            <w:pPr>
              <w:spacing w:line="42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一、企业标准化制度建设</w:t>
            </w:r>
          </w:p>
          <w:p w:rsidR="006453A1" w:rsidRDefault="00872610">
            <w:pPr>
              <w:spacing w:line="42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二、团队建设与培育</w:t>
            </w:r>
          </w:p>
          <w:p w:rsidR="006453A1" w:rsidRDefault="00872610">
            <w:pPr>
              <w:spacing w:line="42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三、团队激励</w:t>
            </w:r>
          </w:p>
        </w:tc>
        <w:tc>
          <w:tcPr>
            <w:tcW w:w="956" w:type="pct"/>
            <w:vAlign w:val="center"/>
          </w:tcPr>
          <w:p w:rsidR="006453A1" w:rsidRDefault="00872610">
            <w:pPr>
              <w:spacing w:line="420" w:lineRule="exact"/>
              <w:ind w:leftChars="-25" w:left="-80" w:rightChars="-25" w:right="-8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王平春</w:t>
            </w:r>
          </w:p>
          <w:p w:rsidR="006453A1" w:rsidRDefault="00872610">
            <w:pPr>
              <w:spacing w:line="420" w:lineRule="exact"/>
              <w:ind w:leftChars="-25" w:left="-80" w:rightChars="-25" w:right="-8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（泸州职业技术学院）</w:t>
            </w:r>
          </w:p>
        </w:tc>
      </w:tr>
      <w:tr w:rsidR="006453A1">
        <w:trPr>
          <w:jc w:val="center"/>
        </w:trPr>
        <w:tc>
          <w:tcPr>
            <w:tcW w:w="1052" w:type="pct"/>
            <w:vAlign w:val="center"/>
          </w:tcPr>
          <w:p w:rsidR="006453A1" w:rsidRDefault="00872610">
            <w:pPr>
              <w:spacing w:line="4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日下午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: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00-16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: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26" w:type="pct"/>
            <w:vAlign w:val="center"/>
          </w:tcPr>
          <w:p w:rsidR="006453A1" w:rsidRDefault="00872610">
            <w:pPr>
              <w:spacing w:line="42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突破管理瓶颈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，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提升领导能力</w:t>
            </w:r>
          </w:p>
        </w:tc>
        <w:tc>
          <w:tcPr>
            <w:tcW w:w="1864" w:type="pct"/>
          </w:tcPr>
          <w:p w:rsidR="006453A1" w:rsidRDefault="00872610">
            <w:pPr>
              <w:spacing w:line="42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一、管理者与领导者的分界</w:t>
            </w:r>
          </w:p>
          <w:p w:rsidR="006453A1" w:rsidRDefault="00872610">
            <w:pPr>
              <w:spacing w:line="42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二、管理的基本原理</w:t>
            </w:r>
          </w:p>
          <w:p w:rsidR="006453A1" w:rsidRDefault="00872610">
            <w:pPr>
              <w:spacing w:line="42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三、餐饮业创新管理</w:t>
            </w:r>
          </w:p>
        </w:tc>
        <w:tc>
          <w:tcPr>
            <w:tcW w:w="956" w:type="pct"/>
            <w:vAlign w:val="center"/>
          </w:tcPr>
          <w:p w:rsidR="006453A1" w:rsidRDefault="00872610">
            <w:pPr>
              <w:spacing w:line="420" w:lineRule="exact"/>
              <w:ind w:leftChars="-25" w:left="-80" w:rightChars="-25" w:right="-8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曾庆双</w:t>
            </w:r>
          </w:p>
          <w:p w:rsidR="006453A1" w:rsidRDefault="00872610">
            <w:pPr>
              <w:spacing w:line="420" w:lineRule="exact"/>
              <w:ind w:leftChars="-25" w:left="-80" w:rightChars="-25" w:right="-8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（泸州职业技术学院）</w:t>
            </w:r>
          </w:p>
        </w:tc>
      </w:tr>
    </w:tbl>
    <w:p w:rsidR="006453A1" w:rsidRDefault="00872610" w:rsidP="00EE0C83">
      <w:pPr>
        <w:rPr>
          <w:rFonts w:ascii="Times New Roman" w:eastAsia="方正黑体简体" w:hAnsi="Times New Roman" w:cs="Times New Roman"/>
          <w:szCs w:val="32"/>
        </w:rPr>
      </w:pPr>
      <w:r>
        <w:rPr>
          <w:rFonts w:ascii="Times New Roman" w:eastAsia="方正仿宋简体" w:hAnsi="Times New Roman" w:cs="Times New Roman"/>
          <w:szCs w:val="32"/>
        </w:rPr>
        <w:br w:type="page"/>
      </w:r>
      <w:r>
        <w:rPr>
          <w:rFonts w:ascii="Times New Roman" w:eastAsia="方正黑体简体" w:hAnsi="Times New Roman" w:cs="Times New Roman"/>
          <w:szCs w:val="32"/>
        </w:rPr>
        <w:t>附件</w:t>
      </w:r>
      <w:r>
        <w:rPr>
          <w:rFonts w:ascii="Times New Roman" w:eastAsia="方正黑体简体" w:hAnsi="Times New Roman" w:cs="Times New Roman"/>
          <w:szCs w:val="32"/>
        </w:rPr>
        <w:t>2</w:t>
      </w:r>
    </w:p>
    <w:p w:rsidR="006453A1" w:rsidRDefault="00872610">
      <w:pPr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  <w:r>
        <w:rPr>
          <w:rFonts w:ascii="方正小标宋简体" w:eastAsia="方正小标宋简体" w:hAnsi="方正小标宋简体" w:cs="方正小标宋简体"/>
          <w:sz w:val="40"/>
          <w:szCs w:val="40"/>
        </w:rPr>
        <w:t>参训回执</w:t>
      </w:r>
    </w:p>
    <w:p w:rsidR="00EE0C83" w:rsidRDefault="00EE0C83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</w:p>
    <w:p w:rsidR="006453A1" w:rsidRDefault="00872610">
      <w:pPr>
        <w:shd w:val="clear" w:color="auto" w:fill="FFFFFF"/>
        <w:adjustRightInd w:val="0"/>
        <w:spacing w:line="600" w:lineRule="exact"/>
        <w:rPr>
          <w:rFonts w:eastAsia="方正仿宋简体"/>
          <w:bCs/>
          <w:kern w:val="0"/>
          <w:szCs w:val="32"/>
        </w:rPr>
      </w:pPr>
      <w:r>
        <w:rPr>
          <w:rFonts w:eastAsia="方正仿宋简体"/>
          <w:bCs/>
          <w:kern w:val="0"/>
          <w:szCs w:val="32"/>
        </w:rPr>
        <w:t>填报单位：</w:t>
      </w:r>
      <w:r>
        <w:rPr>
          <w:rFonts w:eastAsia="方正仿宋简体"/>
          <w:bCs/>
          <w:kern w:val="0"/>
          <w:szCs w:val="32"/>
        </w:rPr>
        <w:t xml:space="preserve">       </w:t>
      </w:r>
      <w:r>
        <w:rPr>
          <w:rFonts w:eastAsia="方正仿宋简体"/>
          <w:bCs/>
          <w:kern w:val="0"/>
          <w:szCs w:val="32"/>
        </w:rPr>
        <w:t xml:space="preserve">             </w:t>
      </w:r>
      <w:r>
        <w:rPr>
          <w:rFonts w:eastAsia="方正仿宋简体"/>
          <w:bCs/>
          <w:kern w:val="0"/>
          <w:szCs w:val="32"/>
        </w:rPr>
        <w:t>填报时间：</w:t>
      </w:r>
      <w:r>
        <w:rPr>
          <w:rFonts w:eastAsia="方正仿宋简体"/>
          <w:bCs/>
          <w:kern w:val="0"/>
          <w:szCs w:val="32"/>
        </w:rPr>
        <w:t xml:space="preserve">  </w:t>
      </w:r>
      <w:r>
        <w:rPr>
          <w:rFonts w:eastAsia="方正仿宋简体"/>
          <w:bCs/>
          <w:kern w:val="0"/>
          <w:szCs w:val="32"/>
        </w:rPr>
        <w:t>年</w:t>
      </w:r>
      <w:r>
        <w:rPr>
          <w:rFonts w:eastAsia="方正仿宋简体"/>
          <w:bCs/>
          <w:kern w:val="0"/>
          <w:szCs w:val="32"/>
        </w:rPr>
        <w:t xml:space="preserve">  </w:t>
      </w:r>
      <w:r>
        <w:rPr>
          <w:rFonts w:eastAsia="方正仿宋简体"/>
          <w:bCs/>
          <w:kern w:val="0"/>
          <w:szCs w:val="32"/>
        </w:rPr>
        <w:t>月</w:t>
      </w:r>
      <w:r>
        <w:rPr>
          <w:rFonts w:eastAsia="方正仿宋简体"/>
          <w:bCs/>
          <w:kern w:val="0"/>
          <w:szCs w:val="32"/>
        </w:rPr>
        <w:t xml:space="preserve">  </w:t>
      </w:r>
      <w:r>
        <w:rPr>
          <w:rFonts w:eastAsia="方正仿宋简体"/>
          <w:bCs/>
          <w:kern w:val="0"/>
          <w:szCs w:val="32"/>
        </w:rPr>
        <w:t>日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1950"/>
        <w:gridCol w:w="3339"/>
        <w:gridCol w:w="1761"/>
      </w:tblGrid>
      <w:tr w:rsidR="006453A1" w:rsidTr="00EE0C83">
        <w:trPr>
          <w:trHeight w:val="805"/>
        </w:trPr>
        <w:tc>
          <w:tcPr>
            <w:tcW w:w="1196" w:type="pct"/>
          </w:tcPr>
          <w:p w:rsidR="006453A1" w:rsidRDefault="00872610">
            <w:pPr>
              <w:shd w:val="clear" w:color="auto" w:fill="FFFFFF"/>
              <w:adjustRightInd w:val="0"/>
              <w:spacing w:line="580" w:lineRule="exact"/>
              <w:jc w:val="center"/>
              <w:rPr>
                <w:rFonts w:ascii="方正黑体简体" w:eastAsia="方正黑体简体" w:hAnsi="方正黑体简体" w:cs="方正黑体简体"/>
                <w:bCs/>
                <w:kern w:val="0"/>
                <w:szCs w:val="32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Cs w:val="32"/>
              </w:rPr>
              <w:t>参会单位</w:t>
            </w:r>
          </w:p>
        </w:tc>
        <w:tc>
          <w:tcPr>
            <w:tcW w:w="1052" w:type="pct"/>
          </w:tcPr>
          <w:p w:rsidR="006453A1" w:rsidRDefault="00872610">
            <w:pPr>
              <w:shd w:val="clear" w:color="auto" w:fill="FFFFFF"/>
              <w:adjustRightInd w:val="0"/>
              <w:spacing w:line="580" w:lineRule="exact"/>
              <w:jc w:val="center"/>
              <w:rPr>
                <w:rFonts w:ascii="方正黑体简体" w:eastAsia="方正黑体简体" w:hAnsi="方正黑体简体" w:cs="方正黑体简体"/>
                <w:bCs/>
                <w:kern w:val="0"/>
                <w:szCs w:val="32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Cs w:val="32"/>
              </w:rPr>
              <w:t>职</w:t>
            </w: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Cs w:val="32"/>
              </w:rPr>
              <w:t xml:space="preserve">  </w:t>
            </w: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Cs w:val="32"/>
              </w:rPr>
              <w:t>务</w:t>
            </w:r>
          </w:p>
        </w:tc>
        <w:tc>
          <w:tcPr>
            <w:tcW w:w="1802" w:type="pct"/>
          </w:tcPr>
          <w:p w:rsidR="006453A1" w:rsidRDefault="00872610">
            <w:pPr>
              <w:shd w:val="clear" w:color="auto" w:fill="FFFFFF"/>
              <w:adjustRightInd w:val="0"/>
              <w:spacing w:line="580" w:lineRule="exact"/>
              <w:jc w:val="center"/>
              <w:rPr>
                <w:rFonts w:ascii="方正黑体简体" w:eastAsia="方正黑体简体" w:hAnsi="方正黑体简体" w:cs="方正黑体简体"/>
                <w:bCs/>
                <w:kern w:val="0"/>
                <w:szCs w:val="32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Cs w:val="32"/>
              </w:rPr>
              <w:t>联系电话</w:t>
            </w:r>
          </w:p>
        </w:tc>
        <w:tc>
          <w:tcPr>
            <w:tcW w:w="950" w:type="pct"/>
          </w:tcPr>
          <w:p w:rsidR="006453A1" w:rsidRDefault="00872610">
            <w:pPr>
              <w:shd w:val="clear" w:color="auto" w:fill="FFFFFF"/>
              <w:adjustRightInd w:val="0"/>
              <w:spacing w:line="580" w:lineRule="exact"/>
              <w:jc w:val="center"/>
              <w:rPr>
                <w:rFonts w:ascii="方正黑体简体" w:eastAsia="方正黑体简体" w:hAnsi="方正黑体简体" w:cs="方正黑体简体"/>
                <w:bCs/>
                <w:kern w:val="0"/>
                <w:szCs w:val="32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Cs w:val="32"/>
              </w:rPr>
              <w:t>备</w:t>
            </w: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Cs w:val="32"/>
              </w:rPr>
              <w:t xml:space="preserve">  </w:t>
            </w: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Cs w:val="32"/>
              </w:rPr>
              <w:t>注</w:t>
            </w:r>
          </w:p>
        </w:tc>
      </w:tr>
      <w:tr w:rsidR="006453A1" w:rsidTr="00EE0C83">
        <w:trPr>
          <w:trHeight w:val="784"/>
        </w:trPr>
        <w:tc>
          <w:tcPr>
            <w:tcW w:w="1196" w:type="pct"/>
          </w:tcPr>
          <w:p w:rsidR="006453A1" w:rsidRDefault="006453A1">
            <w:pPr>
              <w:shd w:val="clear" w:color="auto" w:fill="FFFFFF"/>
              <w:adjustRightInd w:val="0"/>
              <w:spacing w:line="580" w:lineRule="exact"/>
              <w:jc w:val="center"/>
              <w:rPr>
                <w:rFonts w:eastAsia="方正仿宋简体"/>
                <w:bCs/>
                <w:kern w:val="0"/>
                <w:szCs w:val="32"/>
              </w:rPr>
            </w:pPr>
          </w:p>
        </w:tc>
        <w:tc>
          <w:tcPr>
            <w:tcW w:w="1052" w:type="pct"/>
          </w:tcPr>
          <w:p w:rsidR="006453A1" w:rsidRDefault="006453A1">
            <w:pPr>
              <w:shd w:val="clear" w:color="auto" w:fill="FFFFFF"/>
              <w:adjustRightInd w:val="0"/>
              <w:spacing w:line="580" w:lineRule="exact"/>
              <w:jc w:val="center"/>
              <w:rPr>
                <w:rFonts w:eastAsia="方正仿宋简体"/>
                <w:bCs/>
                <w:kern w:val="0"/>
                <w:szCs w:val="32"/>
              </w:rPr>
            </w:pPr>
          </w:p>
        </w:tc>
        <w:tc>
          <w:tcPr>
            <w:tcW w:w="1802" w:type="pct"/>
          </w:tcPr>
          <w:p w:rsidR="006453A1" w:rsidRDefault="006453A1">
            <w:pPr>
              <w:shd w:val="clear" w:color="auto" w:fill="FFFFFF"/>
              <w:adjustRightInd w:val="0"/>
              <w:spacing w:line="580" w:lineRule="exact"/>
              <w:jc w:val="center"/>
              <w:rPr>
                <w:rFonts w:eastAsia="方正仿宋简体"/>
                <w:bCs/>
                <w:kern w:val="0"/>
                <w:szCs w:val="32"/>
              </w:rPr>
            </w:pPr>
          </w:p>
        </w:tc>
        <w:tc>
          <w:tcPr>
            <w:tcW w:w="950" w:type="pct"/>
          </w:tcPr>
          <w:p w:rsidR="006453A1" w:rsidRDefault="006453A1">
            <w:pPr>
              <w:shd w:val="clear" w:color="auto" w:fill="FFFFFF"/>
              <w:adjustRightInd w:val="0"/>
              <w:spacing w:line="580" w:lineRule="exact"/>
              <w:jc w:val="center"/>
              <w:rPr>
                <w:rFonts w:eastAsia="方正仿宋简体"/>
                <w:bCs/>
                <w:kern w:val="0"/>
                <w:szCs w:val="32"/>
              </w:rPr>
            </w:pPr>
          </w:p>
        </w:tc>
      </w:tr>
      <w:tr w:rsidR="006453A1" w:rsidTr="00EE0C83">
        <w:trPr>
          <w:trHeight w:val="784"/>
        </w:trPr>
        <w:tc>
          <w:tcPr>
            <w:tcW w:w="1196" w:type="pct"/>
          </w:tcPr>
          <w:p w:rsidR="006453A1" w:rsidRDefault="006453A1">
            <w:pPr>
              <w:widowControl/>
              <w:spacing w:line="580" w:lineRule="exact"/>
              <w:jc w:val="center"/>
              <w:rPr>
                <w:rFonts w:eastAsia="仿宋_GB2312"/>
                <w:b/>
                <w:color w:val="000000"/>
                <w:szCs w:val="32"/>
              </w:rPr>
            </w:pPr>
          </w:p>
        </w:tc>
        <w:tc>
          <w:tcPr>
            <w:tcW w:w="1052" w:type="pct"/>
          </w:tcPr>
          <w:p w:rsidR="006453A1" w:rsidRDefault="006453A1">
            <w:pPr>
              <w:widowControl/>
              <w:spacing w:line="580" w:lineRule="exact"/>
              <w:jc w:val="center"/>
              <w:rPr>
                <w:rFonts w:eastAsia="仿宋_GB2312"/>
                <w:b/>
                <w:color w:val="000000"/>
                <w:szCs w:val="32"/>
              </w:rPr>
            </w:pPr>
          </w:p>
        </w:tc>
        <w:tc>
          <w:tcPr>
            <w:tcW w:w="1802" w:type="pct"/>
          </w:tcPr>
          <w:p w:rsidR="006453A1" w:rsidRDefault="006453A1">
            <w:pPr>
              <w:widowControl/>
              <w:spacing w:line="580" w:lineRule="exact"/>
              <w:jc w:val="center"/>
              <w:rPr>
                <w:rFonts w:eastAsia="仿宋_GB2312"/>
                <w:b/>
                <w:color w:val="000000"/>
                <w:szCs w:val="32"/>
              </w:rPr>
            </w:pPr>
          </w:p>
        </w:tc>
        <w:tc>
          <w:tcPr>
            <w:tcW w:w="950" w:type="pct"/>
          </w:tcPr>
          <w:p w:rsidR="006453A1" w:rsidRDefault="006453A1">
            <w:pPr>
              <w:widowControl/>
              <w:spacing w:line="580" w:lineRule="exact"/>
              <w:jc w:val="center"/>
              <w:rPr>
                <w:rFonts w:eastAsia="仿宋_GB2312"/>
                <w:b/>
                <w:color w:val="000000"/>
                <w:szCs w:val="32"/>
              </w:rPr>
            </w:pPr>
          </w:p>
        </w:tc>
      </w:tr>
      <w:tr w:rsidR="006453A1" w:rsidTr="00EE0C83">
        <w:trPr>
          <w:trHeight w:val="805"/>
        </w:trPr>
        <w:tc>
          <w:tcPr>
            <w:tcW w:w="1196" w:type="pct"/>
          </w:tcPr>
          <w:p w:rsidR="006453A1" w:rsidRDefault="006453A1">
            <w:pPr>
              <w:widowControl/>
              <w:spacing w:line="580" w:lineRule="exact"/>
              <w:jc w:val="center"/>
              <w:rPr>
                <w:rFonts w:eastAsia="方正仿宋简体"/>
                <w:bCs/>
                <w:kern w:val="0"/>
                <w:szCs w:val="32"/>
              </w:rPr>
            </w:pPr>
          </w:p>
        </w:tc>
        <w:tc>
          <w:tcPr>
            <w:tcW w:w="1052" w:type="pct"/>
          </w:tcPr>
          <w:p w:rsidR="006453A1" w:rsidRDefault="006453A1">
            <w:pPr>
              <w:widowControl/>
              <w:spacing w:line="580" w:lineRule="exact"/>
              <w:jc w:val="center"/>
              <w:rPr>
                <w:rFonts w:eastAsia="方正仿宋简体"/>
                <w:bCs/>
                <w:kern w:val="0"/>
                <w:szCs w:val="32"/>
              </w:rPr>
            </w:pPr>
          </w:p>
        </w:tc>
        <w:tc>
          <w:tcPr>
            <w:tcW w:w="1802" w:type="pct"/>
          </w:tcPr>
          <w:p w:rsidR="006453A1" w:rsidRDefault="006453A1">
            <w:pPr>
              <w:widowControl/>
              <w:spacing w:line="580" w:lineRule="exact"/>
              <w:jc w:val="center"/>
              <w:rPr>
                <w:rFonts w:eastAsia="方正仿宋简体"/>
                <w:bCs/>
                <w:kern w:val="0"/>
                <w:szCs w:val="32"/>
              </w:rPr>
            </w:pPr>
          </w:p>
        </w:tc>
        <w:tc>
          <w:tcPr>
            <w:tcW w:w="950" w:type="pct"/>
          </w:tcPr>
          <w:p w:rsidR="006453A1" w:rsidRDefault="006453A1">
            <w:pPr>
              <w:widowControl/>
              <w:spacing w:line="580" w:lineRule="exact"/>
              <w:jc w:val="center"/>
              <w:rPr>
                <w:rFonts w:eastAsia="方正仿宋简体"/>
                <w:bCs/>
                <w:kern w:val="0"/>
                <w:szCs w:val="32"/>
              </w:rPr>
            </w:pPr>
          </w:p>
        </w:tc>
      </w:tr>
      <w:tr w:rsidR="006453A1" w:rsidTr="00EE0C83">
        <w:trPr>
          <w:trHeight w:val="805"/>
        </w:trPr>
        <w:tc>
          <w:tcPr>
            <w:tcW w:w="1196" w:type="pct"/>
          </w:tcPr>
          <w:p w:rsidR="006453A1" w:rsidRDefault="006453A1">
            <w:pPr>
              <w:widowControl/>
              <w:spacing w:line="580" w:lineRule="exact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1052" w:type="pct"/>
          </w:tcPr>
          <w:p w:rsidR="006453A1" w:rsidRDefault="006453A1">
            <w:pPr>
              <w:widowControl/>
              <w:spacing w:line="580" w:lineRule="exact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1802" w:type="pct"/>
          </w:tcPr>
          <w:p w:rsidR="006453A1" w:rsidRDefault="006453A1">
            <w:pPr>
              <w:widowControl/>
              <w:spacing w:line="580" w:lineRule="exact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950" w:type="pct"/>
          </w:tcPr>
          <w:p w:rsidR="006453A1" w:rsidRDefault="006453A1">
            <w:pPr>
              <w:widowControl/>
              <w:spacing w:line="580" w:lineRule="exact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</w:tr>
    </w:tbl>
    <w:p w:rsidR="006453A1" w:rsidRDefault="006453A1" w:rsidP="00EE0C83">
      <w:pPr>
        <w:spacing w:line="600" w:lineRule="exact"/>
        <w:rPr>
          <w:rFonts w:ascii="Times New Roman" w:eastAsia="方正仿宋简体" w:hAnsi="Times New Roman" w:cs="Times New Roman" w:hint="eastAsia"/>
          <w:szCs w:val="32"/>
        </w:rPr>
      </w:pPr>
    </w:p>
    <w:p w:rsidR="009736A9" w:rsidRDefault="009736A9" w:rsidP="00EE0C83">
      <w:pPr>
        <w:spacing w:line="600" w:lineRule="exact"/>
        <w:rPr>
          <w:rFonts w:ascii="Times New Roman" w:eastAsia="方正仿宋简体" w:hAnsi="Times New Roman" w:cs="Times New Roman" w:hint="eastAsia"/>
          <w:szCs w:val="32"/>
        </w:rPr>
      </w:pPr>
    </w:p>
    <w:p w:rsidR="009736A9" w:rsidRDefault="009736A9" w:rsidP="00EE0C83">
      <w:pPr>
        <w:spacing w:line="600" w:lineRule="exact"/>
        <w:rPr>
          <w:rFonts w:ascii="Times New Roman" w:eastAsia="方正仿宋简体" w:hAnsi="Times New Roman" w:cs="Times New Roman" w:hint="eastAsia"/>
          <w:szCs w:val="32"/>
        </w:rPr>
      </w:pPr>
    </w:p>
    <w:p w:rsidR="009736A9" w:rsidRDefault="009736A9" w:rsidP="00EE0C83">
      <w:pPr>
        <w:spacing w:line="600" w:lineRule="exact"/>
        <w:rPr>
          <w:rFonts w:ascii="Times New Roman" w:eastAsia="方正仿宋简体" w:hAnsi="Times New Roman" w:cs="Times New Roman" w:hint="eastAsia"/>
          <w:szCs w:val="32"/>
        </w:rPr>
      </w:pPr>
    </w:p>
    <w:p w:rsidR="009736A9" w:rsidRDefault="009736A9" w:rsidP="00EE0C83">
      <w:pPr>
        <w:spacing w:line="600" w:lineRule="exact"/>
        <w:rPr>
          <w:rFonts w:ascii="Times New Roman" w:eastAsia="方正仿宋简体" w:hAnsi="Times New Roman" w:cs="Times New Roman" w:hint="eastAsia"/>
          <w:szCs w:val="32"/>
        </w:rPr>
      </w:pPr>
    </w:p>
    <w:p w:rsidR="009736A9" w:rsidRDefault="009736A9" w:rsidP="00EE0C83">
      <w:pPr>
        <w:spacing w:line="600" w:lineRule="exact"/>
        <w:rPr>
          <w:rFonts w:ascii="Times New Roman" w:eastAsia="方正仿宋简体" w:hAnsi="Times New Roman" w:cs="Times New Roman" w:hint="eastAsia"/>
          <w:szCs w:val="32"/>
        </w:rPr>
      </w:pPr>
    </w:p>
    <w:p w:rsidR="009736A9" w:rsidRDefault="009736A9" w:rsidP="00EE0C83">
      <w:pPr>
        <w:spacing w:line="600" w:lineRule="exact"/>
        <w:rPr>
          <w:rFonts w:ascii="Times New Roman" w:eastAsia="方正仿宋简体" w:hAnsi="Times New Roman" w:cs="Times New Roman" w:hint="eastAsia"/>
          <w:szCs w:val="32"/>
        </w:rPr>
      </w:pPr>
    </w:p>
    <w:p w:rsidR="009736A9" w:rsidRDefault="009736A9" w:rsidP="00EE0C83">
      <w:pPr>
        <w:spacing w:line="600" w:lineRule="exact"/>
        <w:rPr>
          <w:rFonts w:ascii="Times New Roman" w:eastAsia="方正仿宋简体" w:hAnsi="Times New Roman" w:cs="Times New Roman" w:hint="eastAsia"/>
          <w:szCs w:val="32"/>
        </w:rPr>
      </w:pPr>
    </w:p>
    <w:p w:rsidR="009736A9" w:rsidRDefault="009736A9" w:rsidP="00EE0C83">
      <w:pPr>
        <w:spacing w:line="600" w:lineRule="exact"/>
        <w:rPr>
          <w:rFonts w:ascii="Times New Roman" w:eastAsia="方正仿宋简体" w:hAnsi="Times New Roman" w:cs="Times New Roman" w:hint="eastAsia"/>
          <w:szCs w:val="32"/>
        </w:rPr>
      </w:pPr>
    </w:p>
    <w:p w:rsidR="009736A9" w:rsidRPr="003C1B5C" w:rsidRDefault="009736A9" w:rsidP="009736A9">
      <w:pPr>
        <w:spacing w:line="600" w:lineRule="exact"/>
        <w:rPr>
          <w:rFonts w:ascii="Times New Roman" w:eastAsia="方正黑体简体" w:hAnsi="Times New Roman"/>
          <w:color w:val="000000" w:themeColor="text1"/>
          <w:sz w:val="28"/>
          <w:szCs w:val="28"/>
        </w:rPr>
      </w:pPr>
      <w:r w:rsidRPr="003C1B5C">
        <w:rPr>
          <w:rFonts w:ascii="Times New Roman" w:eastAsia="方正黑体简体" w:hAnsi="Times New Roman"/>
          <w:color w:val="000000" w:themeColor="text1"/>
          <w:sz w:val="28"/>
          <w:szCs w:val="28"/>
        </w:rPr>
        <w:t>信息公开选项：依申请</w:t>
      </w:r>
      <w:r w:rsidRPr="003C1B5C">
        <w:rPr>
          <w:rFonts w:ascii="Times New Roman" w:eastAsia="方正小标宋简体" w:hAnsi="Times New Roman"/>
          <w:color w:val="000000" w:themeColor="text1"/>
          <w:sz w:val="28"/>
          <w:szCs w:val="28"/>
        </w:rPr>
        <w:t>公开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9736A9" w:rsidRPr="003C1B5C" w:rsidTr="00A23E7A">
        <w:trPr>
          <w:trHeight w:val="559"/>
        </w:trPr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36A9" w:rsidRPr="003C1B5C" w:rsidRDefault="009736A9" w:rsidP="009736A9">
            <w:pPr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28"/>
                <w:szCs w:val="28"/>
              </w:rPr>
            </w:pPr>
            <w:r w:rsidRPr="003C1B5C">
              <w:rPr>
                <w:rFonts w:ascii="Times New Roman" w:eastAsia="方正仿宋简体" w:hAnsi="Times New Roman"/>
                <w:color w:val="000000" w:themeColor="text1"/>
                <w:sz w:val="28"/>
                <w:szCs w:val="28"/>
              </w:rPr>
              <w:t>泸州市商务和会展局办公室</w:t>
            </w:r>
            <w:r w:rsidRPr="003C1B5C">
              <w:rPr>
                <w:rFonts w:ascii="Times New Roman" w:eastAsia="方正仿宋简体" w:hAnsi="Times New Roman"/>
                <w:color w:val="000000" w:themeColor="text1"/>
                <w:sz w:val="28"/>
                <w:szCs w:val="28"/>
              </w:rPr>
              <w:t xml:space="preserve">                    202</w:t>
            </w:r>
            <w:r w:rsidRPr="003C1B5C">
              <w:rPr>
                <w:rFonts w:ascii="Times New Roman" w:eastAsia="方正仿宋简体" w:hAnsi="Times New Roman" w:hint="eastAsia"/>
                <w:color w:val="000000" w:themeColor="text1"/>
                <w:sz w:val="28"/>
                <w:szCs w:val="28"/>
              </w:rPr>
              <w:t>3</w:t>
            </w:r>
            <w:r w:rsidRPr="003C1B5C">
              <w:rPr>
                <w:rFonts w:ascii="Times New Roman" w:eastAsia="方正仿宋简体" w:hAnsi="Times New Roman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8"/>
                <w:szCs w:val="28"/>
              </w:rPr>
              <w:t>3</w:t>
            </w:r>
            <w:r w:rsidRPr="003C1B5C">
              <w:rPr>
                <w:rFonts w:ascii="Times New Roman" w:eastAsia="方正仿宋简体" w:hAnsi="Times New Roman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8"/>
                <w:szCs w:val="28"/>
              </w:rPr>
              <w:t>1</w:t>
            </w:r>
            <w:r w:rsidRPr="003C1B5C">
              <w:rPr>
                <w:rFonts w:ascii="Times New Roman" w:eastAsia="方正仿宋简体" w:hAnsi="Times New Roman"/>
                <w:color w:val="000000" w:themeColor="text1"/>
                <w:sz w:val="28"/>
                <w:szCs w:val="28"/>
              </w:rPr>
              <w:t>日印发</w:t>
            </w:r>
          </w:p>
        </w:tc>
      </w:tr>
    </w:tbl>
    <w:p w:rsidR="009736A9" w:rsidRPr="000869E8" w:rsidRDefault="009736A9" w:rsidP="009736A9">
      <w:pPr>
        <w:spacing w:line="20" w:lineRule="exact"/>
        <w:jc w:val="center"/>
        <w:rPr>
          <w:rFonts w:ascii="Times New Roman" w:eastAsia="方正小标宋简体" w:hAnsi="Times New Roman" w:cs="Times New Roman"/>
          <w:bCs/>
          <w:sz w:val="24"/>
        </w:rPr>
      </w:pPr>
    </w:p>
    <w:sectPr w:rsidR="009736A9" w:rsidRPr="000869E8">
      <w:pgSz w:w="11906" w:h="16838"/>
      <w:pgMar w:top="1814" w:right="1417" w:bottom="1587" w:left="1531" w:header="851" w:footer="992" w:gutter="0"/>
      <w:cols w:space="0"/>
      <w:docGrid w:type="lines" w:linePitch="4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DC1019"/>
    <w:multiLevelType w:val="singleLevel"/>
    <w:tmpl w:val="C0DC101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224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iZTY5ZWIwMzdmOWEwNDA3ZDhjOWJhMDFjY2ZmZjkifQ=="/>
  </w:docVars>
  <w:rsids>
    <w:rsidRoot w:val="56616453"/>
    <w:rsid w:val="DDD3EFFD"/>
    <w:rsid w:val="006453A1"/>
    <w:rsid w:val="00872610"/>
    <w:rsid w:val="009736A9"/>
    <w:rsid w:val="00D21E0E"/>
    <w:rsid w:val="00EE0C83"/>
    <w:rsid w:val="00EF45F1"/>
    <w:rsid w:val="105F7F23"/>
    <w:rsid w:val="12096398"/>
    <w:rsid w:val="285F754D"/>
    <w:rsid w:val="3A1462C8"/>
    <w:rsid w:val="44F95FDF"/>
    <w:rsid w:val="53000B16"/>
    <w:rsid w:val="56616453"/>
    <w:rsid w:val="57F22EA4"/>
    <w:rsid w:val="609B3B8B"/>
    <w:rsid w:val="77FF077D"/>
    <w:rsid w:val="7BFFB272"/>
    <w:rsid w:val="7FFEF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仿宋" w:hAnsiTheme="minorHAnsi" w:cstheme="minorBid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仿宋" w:hAnsiTheme="minorHAnsi" w:cstheme="minorBid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代应林</dc:creator>
  <cp:lastModifiedBy>DELL</cp:lastModifiedBy>
  <cp:revision>3</cp:revision>
  <cp:lastPrinted>2023-03-22T00:49:00Z</cp:lastPrinted>
  <dcterms:created xsi:type="dcterms:W3CDTF">2023-03-21T09:32:00Z</dcterms:created>
  <dcterms:modified xsi:type="dcterms:W3CDTF">2023-03-21T09:32:00Z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ED0EF9B211B6462EA2D298C80B59EE9B</vt:lpwstr>
  </property>
</Properties>
</file>